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1763" w14:textId="77777777" w:rsidR="00AE74B3" w:rsidRDefault="00AE74B3" w:rsidP="00AE74B3">
      <w:pPr>
        <w:spacing w:before="80" w:after="0"/>
        <w:rPr>
          <w:sz w:val="16"/>
        </w:rPr>
      </w:pPr>
      <w:bookmarkStart w:id="0" w:name="_GoBack"/>
      <w:bookmarkEnd w:id="0"/>
    </w:p>
    <w:p w14:paraId="68C408B4" w14:textId="77777777" w:rsidR="00AE74B3" w:rsidRPr="000B53EF" w:rsidRDefault="00AE74B3" w:rsidP="00AE74B3">
      <w:pPr>
        <w:spacing w:after="120"/>
        <w:rPr>
          <w:sz w:val="16"/>
        </w:rPr>
      </w:pPr>
    </w:p>
    <w:p w14:paraId="438ED621" w14:textId="77777777" w:rsidR="00AE74B3"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rPr>
          <w:rFonts w:ascii="ArialMT" w:hAnsi="ArialMT"/>
          <w:b/>
          <w:sz w:val="32"/>
          <w:szCs w:val="32"/>
        </w:rPr>
        <w:t>COURSE SYLLABUS</w:t>
      </w:r>
      <w:r w:rsidRPr="00392F73">
        <w:rPr>
          <w:rFonts w:cs="Arial"/>
        </w:rPr>
        <w:tab/>
      </w:r>
    </w:p>
    <w:tbl>
      <w:tblPr>
        <w:tblW w:w="10149" w:type="dxa"/>
        <w:tblLook w:val="00A0" w:firstRow="1" w:lastRow="0" w:firstColumn="1" w:lastColumn="0" w:noHBand="0" w:noVBand="0"/>
      </w:tblPr>
      <w:tblGrid>
        <w:gridCol w:w="2279"/>
        <w:gridCol w:w="3170"/>
        <w:gridCol w:w="1742"/>
        <w:gridCol w:w="2133"/>
        <w:gridCol w:w="825"/>
      </w:tblGrid>
      <w:tr w:rsidR="00AE74B3" w:rsidRPr="00602B09" w14:paraId="5FE2748B" w14:textId="77777777">
        <w:trPr>
          <w:gridAfter w:val="1"/>
          <w:wAfter w:w="825" w:type="dxa"/>
          <w:trHeight w:val="451"/>
        </w:trPr>
        <w:tc>
          <w:tcPr>
            <w:tcW w:w="2279" w:type="dxa"/>
          </w:tcPr>
          <w:p w14:paraId="59B989AD"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TITLE:</w:t>
            </w:r>
          </w:p>
        </w:tc>
        <w:tc>
          <w:tcPr>
            <w:tcW w:w="7045" w:type="dxa"/>
            <w:gridSpan w:val="3"/>
          </w:tcPr>
          <w:p w14:paraId="3DE39BF2" w14:textId="77777777" w:rsidR="00AE74B3" w:rsidRPr="00602B09" w:rsidRDefault="00AE74B3" w:rsidP="00A0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602B09">
              <w:rPr>
                <w:rFonts w:cs="Arial"/>
              </w:rPr>
              <w:t xml:space="preserve">BIOL </w:t>
            </w:r>
            <w:r w:rsidR="00A0158D">
              <w:rPr>
                <w:rFonts w:cs="Arial"/>
              </w:rPr>
              <w:t>361 Vertebrate Biology</w:t>
            </w:r>
          </w:p>
        </w:tc>
      </w:tr>
      <w:tr w:rsidR="00AE74B3" w:rsidRPr="00602B09" w14:paraId="3F918DF3" w14:textId="77777777">
        <w:trPr>
          <w:trHeight w:val="451"/>
        </w:trPr>
        <w:tc>
          <w:tcPr>
            <w:tcW w:w="2279" w:type="dxa"/>
          </w:tcPr>
          <w:p w14:paraId="0D9DEC57"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CODE:</w:t>
            </w:r>
          </w:p>
        </w:tc>
        <w:tc>
          <w:tcPr>
            <w:tcW w:w="3170" w:type="dxa"/>
          </w:tcPr>
          <w:p w14:paraId="7E807209" w14:textId="2858994F" w:rsidR="00AE74B3" w:rsidRPr="00DE4B2C" w:rsidRDefault="00FA5B4D"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FA5B4D">
              <w:rPr>
                <w:rFonts w:eastAsia="Times New Roman"/>
              </w:rPr>
              <w:t xml:space="preserve">22577 </w:t>
            </w:r>
            <w:r w:rsidRPr="00FA5B4D">
              <w:rPr>
                <w:rFonts w:eastAsia="Times New Roman"/>
              </w:rPr>
              <w:tab/>
            </w:r>
          </w:p>
        </w:tc>
        <w:tc>
          <w:tcPr>
            <w:tcW w:w="1742" w:type="dxa"/>
          </w:tcPr>
          <w:p w14:paraId="20A3B876"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602B09">
              <w:rPr>
                <w:rFonts w:cs="Arial"/>
                <w:bCs/>
                <w:spacing w:val="-14"/>
                <w:kern w:val="22"/>
              </w:rPr>
              <w:t>TERM:</w:t>
            </w:r>
          </w:p>
        </w:tc>
        <w:tc>
          <w:tcPr>
            <w:tcW w:w="2958" w:type="dxa"/>
            <w:gridSpan w:val="2"/>
          </w:tcPr>
          <w:p w14:paraId="43E83DA4" w14:textId="7FF48D83" w:rsidR="00AE74B3" w:rsidRPr="00602B09" w:rsidRDefault="00A0158D" w:rsidP="00EC5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Winter 201</w:t>
            </w:r>
            <w:r w:rsidR="00EC566F">
              <w:rPr>
                <w:rFonts w:cs="Arial"/>
                <w:bCs/>
                <w:spacing w:val="-14"/>
                <w:kern w:val="22"/>
              </w:rPr>
              <w:t>9</w:t>
            </w:r>
          </w:p>
        </w:tc>
      </w:tr>
      <w:tr w:rsidR="00AE74B3" w:rsidRPr="00602B09" w14:paraId="143141A3" w14:textId="77777777">
        <w:trPr>
          <w:trHeight w:val="434"/>
        </w:trPr>
        <w:tc>
          <w:tcPr>
            <w:tcW w:w="2279" w:type="dxa"/>
          </w:tcPr>
          <w:p w14:paraId="4DFF8728"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CREDITS:</w:t>
            </w:r>
          </w:p>
        </w:tc>
        <w:tc>
          <w:tcPr>
            <w:tcW w:w="3170" w:type="dxa"/>
          </w:tcPr>
          <w:p w14:paraId="5EF0E83D"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602B09">
              <w:rPr>
                <w:rFonts w:cs="Arial"/>
              </w:rPr>
              <w:t>3.0</w:t>
            </w:r>
          </w:p>
        </w:tc>
        <w:tc>
          <w:tcPr>
            <w:tcW w:w="1742" w:type="dxa"/>
          </w:tcPr>
          <w:p w14:paraId="5B0A5CC7"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602B09">
              <w:rPr>
                <w:rFonts w:cs="Arial"/>
                <w:bCs/>
                <w:spacing w:val="-14"/>
                <w:kern w:val="22"/>
              </w:rPr>
              <w:t>DELIVERY:</w:t>
            </w:r>
          </w:p>
        </w:tc>
        <w:tc>
          <w:tcPr>
            <w:tcW w:w="2958" w:type="dxa"/>
            <w:gridSpan w:val="2"/>
          </w:tcPr>
          <w:p w14:paraId="3796185C"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&amp; Practicum (Lab)</w:t>
            </w:r>
          </w:p>
        </w:tc>
      </w:tr>
      <w:tr w:rsidR="00AE74B3" w:rsidRPr="00602B09" w14:paraId="3094FC6E" w14:textId="77777777">
        <w:trPr>
          <w:trHeight w:val="1543"/>
        </w:trPr>
        <w:tc>
          <w:tcPr>
            <w:tcW w:w="2279" w:type="dxa"/>
          </w:tcPr>
          <w:p w14:paraId="40AFD73E"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CLASS SECTION:</w:t>
            </w:r>
          </w:p>
          <w:p w14:paraId="34E134E0"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LOCATION:</w:t>
            </w:r>
          </w:p>
          <w:p w14:paraId="3EB63690"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TIME:</w:t>
            </w:r>
          </w:p>
          <w:p w14:paraId="6F580D33"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 xml:space="preserve">WEBSITE: </w:t>
            </w:r>
          </w:p>
        </w:tc>
        <w:tc>
          <w:tcPr>
            <w:tcW w:w="3170" w:type="dxa"/>
          </w:tcPr>
          <w:p w14:paraId="1FFF4408"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01</w:t>
            </w:r>
          </w:p>
          <w:p w14:paraId="1EE1ACF7" w14:textId="255C9AE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proofErr w:type="spellStart"/>
            <w:proofErr w:type="gramStart"/>
            <w:r w:rsidRPr="00602B09">
              <w:rPr>
                <w:rFonts w:cs="Arial"/>
                <w:bCs/>
                <w:spacing w:val="-14"/>
                <w:kern w:val="22"/>
              </w:rPr>
              <w:t>rm</w:t>
            </w:r>
            <w:proofErr w:type="spellEnd"/>
            <w:proofErr w:type="gramEnd"/>
            <w:r w:rsidRPr="00602B09">
              <w:rPr>
                <w:rFonts w:cs="Arial"/>
                <w:bCs/>
                <w:spacing w:val="-14"/>
                <w:kern w:val="22"/>
              </w:rPr>
              <w:t xml:space="preserve"> </w:t>
            </w:r>
            <w:r w:rsidR="006D1860">
              <w:rPr>
                <w:rFonts w:cs="Arial"/>
                <w:bCs/>
                <w:spacing w:val="-14"/>
                <w:kern w:val="22"/>
              </w:rPr>
              <w:t>125</w:t>
            </w:r>
            <w:r w:rsidRPr="00602B09">
              <w:rPr>
                <w:rFonts w:cs="Arial"/>
                <w:bCs/>
                <w:spacing w:val="-14"/>
                <w:kern w:val="22"/>
              </w:rPr>
              <w:t xml:space="preserve">  </w:t>
            </w:r>
            <w:r w:rsidR="006D1860">
              <w:rPr>
                <w:rFonts w:cs="Arial"/>
                <w:bCs/>
                <w:spacing w:val="-14"/>
                <w:kern w:val="22"/>
              </w:rPr>
              <w:t>Biology</w:t>
            </w:r>
            <w:r w:rsidRPr="00602B09">
              <w:rPr>
                <w:rFonts w:cs="Arial"/>
                <w:bCs/>
                <w:spacing w:val="-14"/>
                <w:kern w:val="22"/>
              </w:rPr>
              <w:t xml:space="preserve"> </w:t>
            </w:r>
            <w:proofErr w:type="spellStart"/>
            <w:r w:rsidRPr="00602B09">
              <w:rPr>
                <w:rFonts w:cs="Arial"/>
                <w:bCs/>
                <w:spacing w:val="-14"/>
                <w:kern w:val="22"/>
              </w:rPr>
              <w:t>Bldg</w:t>
            </w:r>
            <w:proofErr w:type="spellEnd"/>
          </w:p>
          <w:p w14:paraId="52B55333" w14:textId="7F770924" w:rsidR="00AE74B3" w:rsidRPr="00602B09" w:rsidRDefault="006D1860"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9:30-10:20</w:t>
            </w:r>
            <w:r w:rsidR="00A0158D">
              <w:rPr>
                <w:rFonts w:cs="Arial"/>
                <w:bCs/>
                <w:spacing w:val="-14"/>
                <w:kern w:val="22"/>
              </w:rPr>
              <w:t xml:space="preserve"> am </w:t>
            </w:r>
            <w:r>
              <w:rPr>
                <w:rFonts w:cs="Arial"/>
                <w:bCs/>
                <w:spacing w:val="-14"/>
                <w:kern w:val="22"/>
              </w:rPr>
              <w:t>M/W/F</w:t>
            </w:r>
          </w:p>
          <w:p w14:paraId="1145B2B5"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proofErr w:type="gramStart"/>
            <w:r w:rsidRPr="00602B09">
              <w:rPr>
                <w:rFonts w:cs="Arial"/>
                <w:bCs/>
                <w:spacing w:val="-14"/>
                <w:kern w:val="22"/>
              </w:rPr>
              <w:t>via</w:t>
            </w:r>
            <w:proofErr w:type="gramEnd"/>
            <w:r w:rsidRPr="00602B09">
              <w:rPr>
                <w:rFonts w:cs="Arial"/>
                <w:bCs/>
                <w:spacing w:val="-14"/>
                <w:kern w:val="22"/>
              </w:rPr>
              <w:t xml:space="preserve"> PAWS/Blackboard</w:t>
            </w:r>
            <w:r w:rsidRPr="00602B09">
              <w:rPr>
                <w:rFonts w:ascii="Arial Bold" w:hAnsi="Arial Bold" w:cs="Arial"/>
                <w:b/>
                <w:bCs/>
                <w:spacing w:val="-14"/>
                <w:kern w:val="22"/>
              </w:rPr>
              <w:t xml:space="preserve"> </w:t>
            </w:r>
          </w:p>
        </w:tc>
        <w:tc>
          <w:tcPr>
            <w:tcW w:w="1742" w:type="dxa"/>
          </w:tcPr>
          <w:p w14:paraId="39E581CD"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602B09">
              <w:rPr>
                <w:rFonts w:cs="Arial"/>
                <w:bCs/>
                <w:spacing w:val="-14"/>
                <w:kern w:val="22"/>
              </w:rPr>
              <w:t>START DATE:</w:t>
            </w:r>
          </w:p>
          <w:p w14:paraId="3B7B404E" w14:textId="77777777" w:rsidR="006D1860" w:rsidRDefault="006D1860"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p>
          <w:p w14:paraId="34B16A38"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602B09">
              <w:rPr>
                <w:rFonts w:cs="Arial"/>
                <w:bCs/>
                <w:spacing w:val="-14"/>
                <w:kern w:val="22"/>
              </w:rPr>
              <w:t>LAB LOCATION:</w:t>
            </w:r>
          </w:p>
          <w:p w14:paraId="1544AA88" w14:textId="77777777" w:rsidR="00AE74B3" w:rsidRPr="00602B09"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highlight w:val="yellow"/>
              </w:rPr>
            </w:pPr>
            <w:r w:rsidRPr="00602B09">
              <w:rPr>
                <w:rFonts w:cs="Arial"/>
                <w:bCs/>
                <w:spacing w:val="-14"/>
                <w:kern w:val="22"/>
              </w:rPr>
              <w:t>LAB TIME:</w:t>
            </w:r>
          </w:p>
        </w:tc>
        <w:tc>
          <w:tcPr>
            <w:tcW w:w="2958" w:type="dxa"/>
            <w:gridSpan w:val="2"/>
          </w:tcPr>
          <w:p w14:paraId="064EE220" w14:textId="0A4DE8B6" w:rsidR="00AE74B3" w:rsidRDefault="006D1860"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4</w:t>
            </w:r>
            <w:r w:rsidR="00EC566F">
              <w:rPr>
                <w:rFonts w:cs="Arial"/>
              </w:rPr>
              <w:t xml:space="preserve"> Jan 2019</w:t>
            </w:r>
            <w:r>
              <w:rPr>
                <w:rFonts w:cs="Arial"/>
              </w:rPr>
              <w:t xml:space="preserve"> (lectures)</w:t>
            </w:r>
          </w:p>
          <w:p w14:paraId="14A6A6D6" w14:textId="1096192D" w:rsidR="006D1860" w:rsidRPr="00602B09" w:rsidRDefault="006D1860"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9 Jan 2019 (labs)</w:t>
            </w:r>
          </w:p>
          <w:p w14:paraId="1B459A61" w14:textId="77777777" w:rsidR="00AE74B3" w:rsidRPr="00602B09" w:rsidRDefault="00A0158D"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proofErr w:type="spellStart"/>
            <w:proofErr w:type="gramStart"/>
            <w:r>
              <w:rPr>
                <w:rFonts w:cs="Arial"/>
              </w:rPr>
              <w:t>rm</w:t>
            </w:r>
            <w:proofErr w:type="spellEnd"/>
            <w:proofErr w:type="gramEnd"/>
            <w:r>
              <w:rPr>
                <w:rFonts w:cs="Arial"/>
              </w:rPr>
              <w:t xml:space="preserve"> 218 Biology </w:t>
            </w:r>
            <w:proofErr w:type="spellStart"/>
            <w:r>
              <w:rPr>
                <w:rFonts w:cs="Arial"/>
              </w:rPr>
              <w:t>Bldg</w:t>
            </w:r>
            <w:proofErr w:type="spellEnd"/>
          </w:p>
          <w:p w14:paraId="584029EB" w14:textId="27D89875" w:rsidR="00FA5B4D" w:rsidRPr="00602B09" w:rsidRDefault="00620B4B" w:rsidP="00FA5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1:30-5:20 pm</w:t>
            </w:r>
            <w:r w:rsidR="00AE74B3" w:rsidRPr="00602B09">
              <w:rPr>
                <w:rFonts w:cs="Arial"/>
              </w:rPr>
              <w:t xml:space="preserve"> </w:t>
            </w:r>
            <w:r w:rsidR="00A0158D">
              <w:rPr>
                <w:rFonts w:cs="Arial"/>
              </w:rPr>
              <w:t>W</w:t>
            </w:r>
            <w:r w:rsidR="006D1860">
              <w:rPr>
                <w:rFonts w:cs="Arial"/>
              </w:rPr>
              <w:t>ednesday</w:t>
            </w:r>
            <w:r w:rsidR="00FA5B4D">
              <w:rPr>
                <w:rFonts w:cs="Arial"/>
              </w:rPr>
              <w:t xml:space="preserve"> </w:t>
            </w:r>
          </w:p>
        </w:tc>
      </w:tr>
    </w:tbl>
    <w:p w14:paraId="5EA4DC8E" w14:textId="585B23DA" w:rsidR="00AE74B3" w:rsidRPr="00602B09" w:rsidRDefault="00AE74B3" w:rsidP="00AE74B3">
      <w:pPr>
        <w:pStyle w:val="Heading1"/>
        <w:spacing w:before="360" w:after="80"/>
      </w:pPr>
      <w:r w:rsidRPr="00433B8C">
        <w:t>Course</w:t>
      </w:r>
      <w:r>
        <w:t xml:space="preserve"> Description</w:t>
      </w:r>
      <w:r w:rsidRPr="00602B09">
        <w:t xml:space="preserve"> </w:t>
      </w:r>
    </w:p>
    <w:p w14:paraId="75AE1032" w14:textId="77777777" w:rsidR="00A0158D" w:rsidRDefault="00A0158D" w:rsidP="00A0158D">
      <w:pPr>
        <w:pStyle w:val="Heading1"/>
        <w:spacing w:before="0"/>
        <w:rPr>
          <w:b w:val="0"/>
          <w:color w:val="000000"/>
          <w:sz w:val="22"/>
          <w:u w:val="none"/>
        </w:rPr>
      </w:pPr>
      <w:r w:rsidRPr="00A0158D">
        <w:rPr>
          <w:b w:val="0"/>
          <w:color w:val="000000"/>
          <w:sz w:val="22"/>
          <w:u w:val="none"/>
        </w:rPr>
        <w:t>An introduction to the biology of fishes, amphibians, reptiles, birds and mammals. The course will consist of a brief phylogenetic survey and an examination of the evolution of different vertebrate body systems. Emphasis will be placed on comparative morphology, embryology and physiology.</w:t>
      </w:r>
    </w:p>
    <w:p w14:paraId="50E6DE7C" w14:textId="5A4BC530" w:rsidR="00AE74B3" w:rsidRPr="00602B09" w:rsidRDefault="00AE74B3" w:rsidP="00AE74B3">
      <w:pPr>
        <w:pStyle w:val="Heading1"/>
        <w:spacing w:before="0"/>
        <w:rPr>
          <w:b w:val="0"/>
          <w:color w:val="000000"/>
          <w:sz w:val="22"/>
          <w:u w:val="none"/>
        </w:rPr>
      </w:pPr>
      <w:r w:rsidRPr="00602B09">
        <w:rPr>
          <w:b w:val="0"/>
          <w:color w:val="000000"/>
          <w:sz w:val="22"/>
          <w:u w:val="none"/>
        </w:rPr>
        <w:t xml:space="preserve">Prerequisite(s): </w:t>
      </w:r>
      <w:r w:rsidR="00A0158D" w:rsidRPr="00A0158D">
        <w:rPr>
          <w:b w:val="0"/>
          <w:color w:val="000000"/>
          <w:sz w:val="22"/>
          <w:u w:val="none"/>
        </w:rPr>
        <w:t>BIOL 121 and 224 (formerly BIOL 203).</w:t>
      </w:r>
      <w:r w:rsidRPr="00602B09">
        <w:rPr>
          <w:b w:val="0"/>
          <w:color w:val="000000"/>
          <w:sz w:val="22"/>
          <w:u w:val="none"/>
        </w:rPr>
        <w:t xml:space="preserve"> </w:t>
      </w:r>
      <w:r w:rsidRPr="00602B09">
        <w:rPr>
          <w:b w:val="0"/>
          <w:color w:val="000000"/>
          <w:sz w:val="22"/>
          <w:u w:val="none"/>
        </w:rPr>
        <w:br/>
        <w:t xml:space="preserve">Note: </w:t>
      </w:r>
      <w:r w:rsidR="00A0158D" w:rsidRPr="00A0158D">
        <w:rPr>
          <w:b w:val="0"/>
          <w:color w:val="000000"/>
          <w:sz w:val="22"/>
          <w:u w:val="none"/>
        </w:rPr>
        <w:t>Students with credit for BIOL 351 may not take this course for credit.</w:t>
      </w:r>
    </w:p>
    <w:p w14:paraId="79775E53" w14:textId="77777777" w:rsidR="0067272A" w:rsidRDefault="0067272A" w:rsidP="00AE74B3">
      <w:pPr>
        <w:pStyle w:val="Heading1"/>
        <w:spacing w:before="0"/>
      </w:pPr>
    </w:p>
    <w:p w14:paraId="43F21E1A" w14:textId="77777777" w:rsidR="00AE74B3" w:rsidRDefault="00AE74B3" w:rsidP="00AE74B3">
      <w:pPr>
        <w:pStyle w:val="Heading1"/>
        <w:spacing w:before="0"/>
      </w:pPr>
      <w:r>
        <w:t>Learning Outcomes</w:t>
      </w:r>
    </w:p>
    <w:p w14:paraId="3A79AA3B" w14:textId="77777777" w:rsidR="00AE74B3" w:rsidRDefault="00AE74B3" w:rsidP="00AE74B3">
      <w:r>
        <w:t>By the completion of this course, students will be expected to:</w:t>
      </w:r>
    </w:p>
    <w:p w14:paraId="68846AA7" w14:textId="3D3C1795" w:rsidR="00A0158D" w:rsidRDefault="00AE74B3" w:rsidP="00A0158D">
      <w:r>
        <w:t xml:space="preserve">1. </w:t>
      </w:r>
      <w:r w:rsidR="00FA5B4D">
        <w:t>Explain at an introductory level</w:t>
      </w:r>
      <w:r w:rsidR="00A0158D" w:rsidRPr="00A0158D">
        <w:t xml:space="preserve"> the embryological origin of organ systems within the vertebrate body</w:t>
      </w:r>
    </w:p>
    <w:p w14:paraId="3AFC84FA" w14:textId="4746C0FE" w:rsidR="00AE74B3" w:rsidRDefault="00AE74B3" w:rsidP="00A0158D">
      <w:r>
        <w:t xml:space="preserve">2. </w:t>
      </w:r>
      <w:r w:rsidR="00FA5B4D">
        <w:t>Explain</w:t>
      </w:r>
      <w:r w:rsidR="00A0158D" w:rsidRPr="00A0158D">
        <w:t xml:space="preserve"> the major evolutionary relationships within vertebrate animals and their closest relatives  </w:t>
      </w:r>
    </w:p>
    <w:p w14:paraId="2DE51866" w14:textId="03CAD819" w:rsidR="00FA5B4D" w:rsidRDefault="002B3356" w:rsidP="00FA5B4D">
      <w:r>
        <w:t>3. Articulate</w:t>
      </w:r>
      <w:r w:rsidR="00FA5B4D">
        <w:t xml:space="preserve"> </w:t>
      </w:r>
      <w:r w:rsidR="00FA5B4D" w:rsidRPr="00A0158D">
        <w:t>the language of a</w:t>
      </w:r>
      <w:r w:rsidR="00FA5B4D">
        <w:t>natomy</w:t>
      </w:r>
      <w:r>
        <w:t>, embryology and phylogeny</w:t>
      </w:r>
      <w:r w:rsidR="00FA5B4D">
        <w:t xml:space="preserve"> at an introductory level </w:t>
      </w:r>
    </w:p>
    <w:p w14:paraId="4DD63611" w14:textId="5D304B03" w:rsidR="00FA5B4D" w:rsidRDefault="0067272A" w:rsidP="00AE74B3">
      <w:r>
        <w:t>4</w:t>
      </w:r>
      <w:r w:rsidR="00FA5B4D">
        <w:t xml:space="preserve">. </w:t>
      </w:r>
      <w:r w:rsidR="0004339F">
        <w:t>I</w:t>
      </w:r>
      <w:r>
        <w:t>dentify and name</w:t>
      </w:r>
      <w:r w:rsidR="00FA5B4D">
        <w:t xml:space="preserve"> anatomical structures in representative</w:t>
      </w:r>
      <w:r>
        <w:t xml:space="preserve"> vertebrates</w:t>
      </w:r>
      <w:r w:rsidR="00FA5B4D">
        <w:t xml:space="preserve"> </w:t>
      </w:r>
      <w:r w:rsidR="00FA5B4D" w:rsidRPr="00A0158D">
        <w:t xml:space="preserve">  </w:t>
      </w:r>
    </w:p>
    <w:p w14:paraId="04862B6A" w14:textId="2F853FE3" w:rsidR="00AE74B3" w:rsidRDefault="0067272A" w:rsidP="00AE74B3">
      <w:r>
        <w:t>5</w:t>
      </w:r>
      <w:r w:rsidR="00FA5B4D">
        <w:t xml:space="preserve">. </w:t>
      </w:r>
      <w:r>
        <w:t>Know</w:t>
      </w:r>
      <w:r w:rsidRPr="00A0158D">
        <w:t xml:space="preserve"> key events in the evolution of vertebrates and </w:t>
      </w:r>
      <w:r w:rsidR="0004339F">
        <w:t>explain</w:t>
      </w:r>
      <w:r>
        <w:t xml:space="preserve"> </w:t>
      </w:r>
      <w:r w:rsidRPr="00A0158D">
        <w:t xml:space="preserve">the major changes in the </w:t>
      </w:r>
      <w:r w:rsidR="002B3356">
        <w:t xml:space="preserve">embryology and anatomy of the </w:t>
      </w:r>
      <w:r w:rsidRPr="00A0158D">
        <w:t xml:space="preserve">vertebrate body that accompanied this evolution     </w:t>
      </w:r>
    </w:p>
    <w:p w14:paraId="736A862B" w14:textId="58AA0EBD" w:rsidR="0067272A" w:rsidRPr="0067272A" w:rsidRDefault="0067272A" w:rsidP="00AE74B3">
      <w:r>
        <w:t>6.</w:t>
      </w:r>
      <w:r w:rsidR="00AE74B3">
        <w:t xml:space="preserve"> </w:t>
      </w:r>
      <w:r>
        <w:t>Incorporate the</w:t>
      </w:r>
      <w:r w:rsidR="00A0158D" w:rsidRPr="00A0158D">
        <w:t xml:space="preserve"> scientific literature </w:t>
      </w:r>
      <w:r w:rsidR="00A0158D">
        <w:t xml:space="preserve">into </w:t>
      </w:r>
      <w:r w:rsidR="00A0158D" w:rsidRPr="00A0158D">
        <w:t>textbook knowledge</w:t>
      </w:r>
      <w:r>
        <w:t xml:space="preserve"> about the animal tree of life and adapt their own knowledge as new information is generated. </w:t>
      </w:r>
    </w:p>
    <w:p w14:paraId="6D558E23" w14:textId="77777777" w:rsidR="00AE74B3" w:rsidRPr="00AE74B3" w:rsidRDefault="00AE74B3" w:rsidP="00AE74B3">
      <w:r w:rsidRPr="00602B09">
        <w:rPr>
          <w:u w:val="single"/>
        </w:rPr>
        <w:t>Note:</w:t>
      </w:r>
      <w:r w:rsidRPr="005C0C18">
        <w:t xml:space="preserve"> The University of Saskatchewan Learning Charter</w:t>
      </w:r>
      <w:r>
        <w:t xml:space="preserve"> is</w:t>
      </w:r>
      <w:r w:rsidRPr="005C0C18">
        <w:t xml:space="preserve"> intended to define aspirations about the learning experience that the University aims to provide, and the roles to be played in realizing these aspirations by students, instructors and the institution. </w:t>
      </w:r>
      <w:r>
        <w:t>A copy of the</w:t>
      </w:r>
      <w:r w:rsidRPr="005C0C18">
        <w:t xml:space="preserve"> Learning Charter can be found at:</w:t>
      </w:r>
      <w:r w:rsidRPr="005C0C18">
        <w:rPr>
          <w:rFonts w:ascii="Helvetica" w:hAnsi="Helvetica" w:cs="Helvetica"/>
        </w:rPr>
        <w:t xml:space="preserve"> </w:t>
      </w:r>
      <w:hyperlink r:id="rId9" w:history="1">
        <w:r w:rsidRPr="00121986">
          <w:rPr>
            <w:rStyle w:val="Hyperlink"/>
            <w:rFonts w:ascii="Helvetica" w:hAnsi="Helvetica" w:cs="Helvetica"/>
            <w:u w:val="none"/>
          </w:rPr>
          <w:t>http://www.usask.ca/university_secretary/LearningCharter.pdf</w:t>
        </w:r>
      </w:hyperlink>
      <w:r w:rsidRPr="00602B09">
        <w:t xml:space="preserve"> </w:t>
      </w:r>
      <w:r w:rsidRPr="00230A41">
        <w:t xml:space="preserve">More information on University policies on course delivery, examinations and assessment of student </w:t>
      </w:r>
      <w:r w:rsidRPr="00230A41">
        <w:lastRenderedPageBreak/>
        <w:t>learning can be found at</w:t>
      </w:r>
      <w:r>
        <w:t>:</w:t>
      </w:r>
      <w:r w:rsidR="001B11DA">
        <w:t xml:space="preserve"> </w:t>
      </w:r>
      <w:hyperlink r:id="rId10" w:history="1">
        <w:r w:rsidR="001B11DA">
          <w:rPr>
            <w:color w:val="0000FF"/>
            <w:u w:color="004FB0"/>
          </w:rPr>
          <w:t>http://policies.usask.ca/policies/academic-affairs/academic-courses.php</w:t>
        </w:r>
      </w:hyperlink>
    </w:p>
    <w:p w14:paraId="063AD871" w14:textId="77777777" w:rsidR="00AE74B3" w:rsidRDefault="00AE74B3" w:rsidP="00AE74B3">
      <w:pPr>
        <w:pStyle w:val="Heading1"/>
        <w:spacing w:after="80"/>
      </w:pPr>
      <w:r w:rsidRPr="00433B8C">
        <w:t>Course</w:t>
      </w:r>
      <w:r>
        <w:t xml:space="preserve"> Overview</w:t>
      </w:r>
    </w:p>
    <w:p w14:paraId="1A8E271E" w14:textId="7307B262" w:rsidR="00AE74B3" w:rsidRPr="00AE74B3" w:rsidRDefault="00AE74B3" w:rsidP="00AE74B3">
      <w:r w:rsidRPr="00602B09">
        <w:t xml:space="preserve">The course consists of </w:t>
      </w:r>
      <w:r w:rsidR="009451BD">
        <w:t>75</w:t>
      </w:r>
      <w:r w:rsidRPr="00602B09">
        <w:t xml:space="preserve"> minutes of lecture on the </w:t>
      </w:r>
      <w:r w:rsidR="009451BD">
        <w:t>T/</w:t>
      </w:r>
      <w:proofErr w:type="spellStart"/>
      <w:r w:rsidR="009451BD">
        <w:t>Th</w:t>
      </w:r>
      <w:proofErr w:type="spellEnd"/>
      <w:r w:rsidRPr="00602B09">
        <w:t xml:space="preserve"> schedule, starting on </w:t>
      </w:r>
      <w:r w:rsidR="009451BD">
        <w:t xml:space="preserve">Jan </w:t>
      </w:r>
      <w:r w:rsidR="0004339F">
        <w:t xml:space="preserve">5 </w:t>
      </w:r>
      <w:r w:rsidRPr="00602B09">
        <w:t>201</w:t>
      </w:r>
      <w:r w:rsidR="0004339F">
        <w:t>7</w:t>
      </w:r>
      <w:r w:rsidR="009451BD">
        <w:t xml:space="preserve"> and ending on Apr</w:t>
      </w:r>
      <w:r w:rsidR="0004339F">
        <w:t xml:space="preserve"> 6</w:t>
      </w:r>
      <w:r w:rsidRPr="00602B09">
        <w:t xml:space="preserve"> 201</w:t>
      </w:r>
      <w:r w:rsidR="0004339F">
        <w:t>7</w:t>
      </w:r>
      <w:r w:rsidR="009451BD">
        <w:t>. This will result in 25</w:t>
      </w:r>
      <w:r w:rsidRPr="00602B09">
        <w:t xml:space="preserve"> days of lectures d</w:t>
      </w:r>
      <w:r w:rsidR="009451BD">
        <w:t>uring the term (approximately 31</w:t>
      </w:r>
      <w:r w:rsidRPr="00602B09">
        <w:t xml:space="preserve"> hours of face-to-face instruction in the lectures). </w:t>
      </w:r>
      <w:proofErr w:type="gramStart"/>
      <w:r w:rsidR="00F52652">
        <w:t>Twelve</w:t>
      </w:r>
      <w:r w:rsidRPr="00602B09">
        <w:t xml:space="preserve"> afternoons of hands-on lab exercises also included in this course.</w:t>
      </w:r>
      <w:proofErr w:type="gramEnd"/>
      <w:r w:rsidRPr="00602B09">
        <w:t xml:space="preserve"> In these exercises, you will work in groups</w:t>
      </w:r>
      <w:r w:rsidR="00F52652">
        <w:t xml:space="preserve"> of five</w:t>
      </w:r>
      <w:r w:rsidRPr="00602B09">
        <w:t xml:space="preserve"> to perform </w:t>
      </w:r>
      <w:r w:rsidR="004223B7">
        <w:t>anatomical dissections and work with preserved animal specimens</w:t>
      </w:r>
      <w:r w:rsidRPr="00602B09">
        <w:t xml:space="preserve">. </w:t>
      </w:r>
      <w:r w:rsidR="004223B7">
        <w:t xml:space="preserve">The laboratories are designed as a </w:t>
      </w:r>
      <w:r w:rsidRPr="00602B09">
        <w:t xml:space="preserve">practical illustration of </w:t>
      </w:r>
      <w:r w:rsidR="004223B7">
        <w:t xml:space="preserve">vertebrate anatomy and phylogeny, </w:t>
      </w:r>
      <w:r w:rsidRPr="00602B09">
        <w:t>and are c</w:t>
      </w:r>
      <w:r w:rsidR="004223B7">
        <w:t>oordinated with lecture concepts</w:t>
      </w:r>
      <w:r w:rsidRPr="00602B09">
        <w:t xml:space="preserve"> as shown in the schedule below. </w:t>
      </w:r>
      <w:r w:rsidR="00C30D51">
        <w:t xml:space="preserve">The labs are where you will learn the language of vertebrate anatomy. </w:t>
      </w:r>
      <w:r w:rsidRPr="00602B09">
        <w:t xml:space="preserve">Completion of the labs is a required course component. </w:t>
      </w:r>
      <w:r w:rsidR="004223B7" w:rsidRPr="00602B09">
        <w:t xml:space="preserve">Note that the lab periods are scheduled for </w:t>
      </w:r>
      <w:r w:rsidR="004223B7" w:rsidRPr="00DE4B2C">
        <w:rPr>
          <w:u w:val="single"/>
        </w:rPr>
        <w:t xml:space="preserve">3 </w:t>
      </w:r>
      <w:proofErr w:type="spellStart"/>
      <w:r w:rsidR="004223B7" w:rsidRPr="00DE4B2C">
        <w:rPr>
          <w:u w:val="single"/>
        </w:rPr>
        <w:t>hrs</w:t>
      </w:r>
      <w:proofErr w:type="spellEnd"/>
      <w:r w:rsidR="004223B7" w:rsidRPr="00DE4B2C">
        <w:rPr>
          <w:u w:val="single"/>
        </w:rPr>
        <w:t xml:space="preserve"> 50 minutes per afternoon; students need to make themselves available for this entire time period</w:t>
      </w:r>
      <w:r w:rsidR="004223B7">
        <w:t xml:space="preserve">.  </w:t>
      </w:r>
      <w:r w:rsidR="009B3D48">
        <w:t>Four</w:t>
      </w:r>
      <w:r w:rsidR="004223B7">
        <w:t xml:space="preserve"> lab exams spaced through out the course will test your learning of vertebrate anatomy. These exams are based on a spot test format where you will be given one minute to identify an anatomical structure or answer a short question. The lab tests are not comprehensive (</w:t>
      </w:r>
      <w:proofErr w:type="spellStart"/>
      <w:r w:rsidR="004223B7">
        <w:t>ie</w:t>
      </w:r>
      <w:proofErr w:type="spellEnd"/>
      <w:r w:rsidR="004223B7">
        <w:t xml:space="preserve"> they will each cover only the newest material learned in the lab), but the final lecture exam will integrate the laboratory material with the more general concepts taught in the lectures. </w:t>
      </w:r>
      <w:r w:rsidR="00C30D51">
        <w:t xml:space="preserve">In other words, you will be asked to answer a “concept” question using the language of anatomy. </w:t>
      </w:r>
      <w:r w:rsidR="004223B7">
        <w:t xml:space="preserve">There is no midterm exam in this course. </w:t>
      </w:r>
    </w:p>
    <w:p w14:paraId="5A7F68FD" w14:textId="77777777" w:rsidR="00AE74B3" w:rsidRDefault="00AE74B3" w:rsidP="00AE74B3">
      <w:pPr>
        <w:pStyle w:val="Heading1"/>
        <w:spacing w:before="360"/>
      </w:pPr>
      <w:r>
        <w:t>Class Schedule</w:t>
      </w:r>
    </w:p>
    <w:p w14:paraId="64EB8980" w14:textId="77777777" w:rsidR="00AE74B3" w:rsidRPr="00AD1E7F" w:rsidRDefault="00AE74B3" w:rsidP="00AE74B3">
      <w:pPr>
        <w:spacing w:after="0"/>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601"/>
        <w:gridCol w:w="4520"/>
      </w:tblGrid>
      <w:tr w:rsidR="00B1684A" w:rsidRPr="00432508" w14:paraId="2D999B2A" w14:textId="77777777" w:rsidTr="006D1860">
        <w:trPr>
          <w:trHeight w:val="279"/>
        </w:trPr>
        <w:tc>
          <w:tcPr>
            <w:tcW w:w="1107" w:type="dxa"/>
            <w:vAlign w:val="center"/>
          </w:tcPr>
          <w:p w14:paraId="3B06DA4D" w14:textId="77777777" w:rsidR="00B1684A" w:rsidRPr="00432508" w:rsidRDefault="00B1684A" w:rsidP="00AE74B3">
            <w:pPr>
              <w:spacing w:after="0"/>
              <w:rPr>
                <w:b/>
              </w:rPr>
            </w:pPr>
            <w:r w:rsidRPr="00432508">
              <w:rPr>
                <w:b/>
              </w:rPr>
              <w:t>Week/</w:t>
            </w:r>
          </w:p>
          <w:p w14:paraId="10F19DE8" w14:textId="77777777" w:rsidR="00B1684A" w:rsidRPr="00432508" w:rsidRDefault="00B1684A" w:rsidP="00AE74B3">
            <w:pPr>
              <w:spacing w:after="0"/>
              <w:rPr>
                <w:b/>
              </w:rPr>
            </w:pPr>
            <w:r w:rsidRPr="00432508">
              <w:rPr>
                <w:b/>
              </w:rPr>
              <w:t>Dates</w:t>
            </w:r>
          </w:p>
        </w:tc>
        <w:tc>
          <w:tcPr>
            <w:tcW w:w="3601" w:type="dxa"/>
            <w:vAlign w:val="center"/>
          </w:tcPr>
          <w:p w14:paraId="6273D0C0" w14:textId="77777777" w:rsidR="00B1684A" w:rsidRDefault="00B1684A" w:rsidP="00B1684A">
            <w:pPr>
              <w:spacing w:after="0"/>
              <w:rPr>
                <w:b/>
              </w:rPr>
            </w:pPr>
            <w:r w:rsidRPr="00432508">
              <w:rPr>
                <w:b/>
              </w:rPr>
              <w:t>Major Lecture Topics</w:t>
            </w:r>
          </w:p>
          <w:p w14:paraId="06917E91" w14:textId="7F3F9889" w:rsidR="00FF46EB" w:rsidRPr="00FF46EB" w:rsidRDefault="00FF46EB" w:rsidP="00FF46EB">
            <w:pPr>
              <w:spacing w:after="0"/>
            </w:pPr>
            <w:r w:rsidRPr="00FF46EB">
              <w:t>Textbook reading is underlined</w:t>
            </w:r>
            <w:r w:rsidR="009B3D48">
              <w:t>*</w:t>
            </w:r>
          </w:p>
        </w:tc>
        <w:tc>
          <w:tcPr>
            <w:tcW w:w="4520" w:type="dxa"/>
          </w:tcPr>
          <w:p w14:paraId="6FA7A46C" w14:textId="2B20C461" w:rsidR="00B1684A" w:rsidRDefault="009B3D48" w:rsidP="00AE74B3">
            <w:pPr>
              <w:spacing w:after="0"/>
              <w:rPr>
                <w:b/>
              </w:rPr>
            </w:pPr>
            <w:r>
              <w:rPr>
                <w:b/>
              </w:rPr>
              <w:t>Laboratory Ac</w:t>
            </w:r>
            <w:r w:rsidR="00B1684A">
              <w:rPr>
                <w:b/>
              </w:rPr>
              <w:t>tivity</w:t>
            </w:r>
          </w:p>
          <w:p w14:paraId="258CA077" w14:textId="45CBC55E" w:rsidR="00FF46EB" w:rsidRDefault="00FF46EB" w:rsidP="00AE74B3">
            <w:pPr>
              <w:spacing w:after="0"/>
              <w:rPr>
                <w:b/>
              </w:rPr>
            </w:pPr>
            <w:r>
              <w:t>Dissection manual reading</w:t>
            </w:r>
            <w:r w:rsidRPr="00FF46EB">
              <w:t xml:space="preserve"> is underlined</w:t>
            </w:r>
            <w:r w:rsidR="009B3D48">
              <w:t>*</w:t>
            </w:r>
          </w:p>
        </w:tc>
      </w:tr>
      <w:tr w:rsidR="002132D2" w:rsidRPr="005F1B28" w14:paraId="604E5EF7" w14:textId="77777777" w:rsidTr="006D1860">
        <w:trPr>
          <w:trHeight w:val="133"/>
        </w:trPr>
        <w:tc>
          <w:tcPr>
            <w:tcW w:w="1107" w:type="dxa"/>
            <w:vAlign w:val="center"/>
          </w:tcPr>
          <w:p w14:paraId="7F37FB7B" w14:textId="77777777" w:rsidR="002132D2" w:rsidRDefault="002132D2" w:rsidP="00AE74B3">
            <w:pPr>
              <w:spacing w:after="0"/>
            </w:pPr>
            <w:r>
              <w:t>Week 1</w:t>
            </w:r>
          </w:p>
          <w:p w14:paraId="796BCD03" w14:textId="041CA753" w:rsidR="002132D2" w:rsidRDefault="002132D2" w:rsidP="006D1860">
            <w:pPr>
              <w:spacing w:after="0"/>
            </w:pPr>
            <w:r>
              <w:t xml:space="preserve">Jan </w:t>
            </w:r>
            <w:r w:rsidR="006D1860">
              <w:t>4</w:t>
            </w:r>
          </w:p>
        </w:tc>
        <w:tc>
          <w:tcPr>
            <w:tcW w:w="3601" w:type="dxa"/>
            <w:vAlign w:val="center"/>
          </w:tcPr>
          <w:p w14:paraId="37A4F044" w14:textId="1B225BDA" w:rsidR="002132D2" w:rsidRPr="00175F49" w:rsidRDefault="002132D2" w:rsidP="001E4D7F">
            <w:pPr>
              <w:spacing w:before="60" w:after="0"/>
              <w:rPr>
                <w:sz w:val="20"/>
              </w:rPr>
            </w:pPr>
            <w:r w:rsidRPr="00175F49">
              <w:rPr>
                <w:sz w:val="20"/>
              </w:rPr>
              <w:t>Course Introduction, Morphological Concepts, Overview of</w:t>
            </w:r>
            <w:r>
              <w:rPr>
                <w:sz w:val="20"/>
              </w:rPr>
              <w:t xml:space="preserve"> </w:t>
            </w:r>
            <w:r w:rsidRPr="00175F49">
              <w:rPr>
                <w:sz w:val="20"/>
              </w:rPr>
              <w:t>Animal Phylogeny;</w:t>
            </w:r>
          </w:p>
        </w:tc>
        <w:tc>
          <w:tcPr>
            <w:tcW w:w="4520" w:type="dxa"/>
          </w:tcPr>
          <w:p w14:paraId="4DA22410" w14:textId="6FBE273C" w:rsidR="002132D2" w:rsidRPr="00FF46EB" w:rsidRDefault="002132D2" w:rsidP="001E4D7F">
            <w:pPr>
              <w:spacing w:before="60" w:after="0"/>
              <w:rPr>
                <w:i/>
              </w:rPr>
            </w:pPr>
            <w:r>
              <w:rPr>
                <w:i/>
              </w:rPr>
              <w:t>No lab this week</w:t>
            </w:r>
          </w:p>
        </w:tc>
      </w:tr>
      <w:tr w:rsidR="00B1684A" w:rsidRPr="005F1B28" w14:paraId="5629A8F1" w14:textId="77777777" w:rsidTr="006D1860">
        <w:trPr>
          <w:trHeight w:val="133"/>
        </w:trPr>
        <w:tc>
          <w:tcPr>
            <w:tcW w:w="1107" w:type="dxa"/>
            <w:vAlign w:val="center"/>
          </w:tcPr>
          <w:p w14:paraId="78E26E66" w14:textId="4EB4B34D" w:rsidR="00B1684A" w:rsidRDefault="00B1684A" w:rsidP="00AE74B3">
            <w:pPr>
              <w:spacing w:after="0"/>
            </w:pPr>
            <w:r>
              <w:t>W</w:t>
            </w:r>
            <w:r w:rsidR="001E4D7F">
              <w:t>ee</w:t>
            </w:r>
            <w:r>
              <w:t>k</w:t>
            </w:r>
            <w:r w:rsidR="002132D2">
              <w:t xml:space="preserve"> 2</w:t>
            </w:r>
          </w:p>
          <w:p w14:paraId="21B23E96" w14:textId="51D0C6A5" w:rsidR="00B1684A" w:rsidRDefault="00B1684A" w:rsidP="00AE74B3">
            <w:pPr>
              <w:spacing w:after="0"/>
            </w:pPr>
            <w:r>
              <w:t>Jan</w:t>
            </w:r>
            <w:r w:rsidR="006D1860">
              <w:t xml:space="preserve"> 7 </w:t>
            </w:r>
          </w:p>
          <w:p w14:paraId="268B7282" w14:textId="77777777" w:rsidR="00B1684A" w:rsidRDefault="00B1684A" w:rsidP="006D1860">
            <w:pPr>
              <w:spacing w:after="0"/>
            </w:pPr>
            <w:r>
              <w:t xml:space="preserve">Jan </w:t>
            </w:r>
            <w:r w:rsidR="006D1860">
              <w:t>9</w:t>
            </w:r>
          </w:p>
          <w:p w14:paraId="4E17B9F6" w14:textId="544E2D63" w:rsidR="006D1860" w:rsidRDefault="006D1860" w:rsidP="006D1860">
            <w:pPr>
              <w:spacing w:after="0"/>
            </w:pPr>
            <w:r>
              <w:t>Jan 11</w:t>
            </w:r>
          </w:p>
        </w:tc>
        <w:tc>
          <w:tcPr>
            <w:tcW w:w="3601" w:type="dxa"/>
            <w:vAlign w:val="center"/>
          </w:tcPr>
          <w:p w14:paraId="385D318F" w14:textId="2CF3AC36" w:rsidR="00B1684A" w:rsidRPr="00602B09" w:rsidRDefault="00B1684A" w:rsidP="001E4D7F">
            <w:pPr>
              <w:spacing w:before="60" w:after="0"/>
              <w:rPr>
                <w:i/>
              </w:rPr>
            </w:pPr>
            <w:r w:rsidRPr="00175F49">
              <w:rPr>
                <w:sz w:val="20"/>
              </w:rPr>
              <w:t>Origin of the Vertebrates</w:t>
            </w:r>
          </w:p>
          <w:p w14:paraId="5D8B8102" w14:textId="77777777" w:rsidR="001E4D7F" w:rsidRDefault="001E4D7F" w:rsidP="001E4D7F">
            <w:pPr>
              <w:tabs>
                <w:tab w:val="left" w:pos="720"/>
                <w:tab w:val="left" w:pos="900"/>
                <w:tab w:val="left" w:pos="3060"/>
              </w:tabs>
              <w:spacing w:before="60" w:after="0"/>
              <w:rPr>
                <w:sz w:val="20"/>
              </w:rPr>
            </w:pPr>
            <w:r w:rsidRPr="00175F49">
              <w:rPr>
                <w:sz w:val="20"/>
              </w:rPr>
              <w:t>Embryological Concepts</w:t>
            </w:r>
          </w:p>
          <w:p w14:paraId="2C701A0A" w14:textId="77777777" w:rsidR="00B1684A" w:rsidRDefault="00B1684A" w:rsidP="00B1684A">
            <w:pPr>
              <w:spacing w:after="0"/>
              <w:rPr>
                <w:u w:val="single"/>
              </w:rPr>
            </w:pPr>
          </w:p>
          <w:p w14:paraId="6A430401" w14:textId="35EC64CC" w:rsidR="00B1684A" w:rsidRPr="00620B4B" w:rsidRDefault="00B1684A" w:rsidP="00620B4B">
            <w:pPr>
              <w:spacing w:after="60"/>
            </w:pPr>
            <w:r w:rsidRPr="00EB352E">
              <w:rPr>
                <w:u w:val="single"/>
              </w:rPr>
              <w:t>Textbook:</w:t>
            </w:r>
            <w:r w:rsidRPr="005F1B28">
              <w:t xml:space="preserve"> Chapter</w:t>
            </w:r>
            <w:r>
              <w:t>s 1, 2 &amp; 3</w:t>
            </w:r>
          </w:p>
        </w:tc>
        <w:tc>
          <w:tcPr>
            <w:tcW w:w="4520" w:type="dxa"/>
          </w:tcPr>
          <w:p w14:paraId="442C7297" w14:textId="37C7379C" w:rsidR="001E4D7F" w:rsidRPr="00FF46EB" w:rsidRDefault="001E4D7F" w:rsidP="001E4D7F">
            <w:pPr>
              <w:spacing w:before="60" w:after="0"/>
              <w:rPr>
                <w:i/>
              </w:rPr>
            </w:pPr>
            <w:r w:rsidRPr="00FF46EB">
              <w:rPr>
                <w:i/>
              </w:rPr>
              <w:t xml:space="preserve">Jan </w:t>
            </w:r>
            <w:r w:rsidR="004702C6">
              <w:rPr>
                <w:i/>
              </w:rPr>
              <w:t>9</w:t>
            </w:r>
            <w:r w:rsidR="002132D2">
              <w:rPr>
                <w:i/>
              </w:rPr>
              <w:t xml:space="preserve"> </w:t>
            </w:r>
          </w:p>
          <w:p w14:paraId="6324CBB5" w14:textId="390C9ECE" w:rsidR="001E4D7F" w:rsidRDefault="001E4D7F" w:rsidP="001E4D7F">
            <w:pPr>
              <w:spacing w:after="0"/>
              <w:rPr>
                <w:sz w:val="20"/>
              </w:rPr>
            </w:pPr>
            <w:r w:rsidRPr="00FF46EB">
              <w:rPr>
                <w:sz w:val="20"/>
              </w:rPr>
              <w:t xml:space="preserve">Examples of </w:t>
            </w:r>
            <w:proofErr w:type="spellStart"/>
            <w:r w:rsidRPr="00FF46EB">
              <w:rPr>
                <w:sz w:val="20"/>
              </w:rPr>
              <w:t>Deuterostome</w:t>
            </w:r>
            <w:proofErr w:type="spellEnd"/>
            <w:r w:rsidRPr="00FF46EB">
              <w:rPr>
                <w:sz w:val="20"/>
              </w:rPr>
              <w:t xml:space="preserve"> Diversity</w:t>
            </w:r>
          </w:p>
          <w:p w14:paraId="162E543D" w14:textId="7B8780B1" w:rsidR="008B0330" w:rsidRPr="00FF46EB" w:rsidRDefault="008B0330" w:rsidP="001E4D7F">
            <w:pPr>
              <w:spacing w:after="0"/>
              <w:rPr>
                <w:sz w:val="20"/>
              </w:rPr>
            </w:pPr>
            <w:r>
              <w:rPr>
                <w:sz w:val="20"/>
              </w:rPr>
              <w:t xml:space="preserve">Vertebrate Embryology  </w:t>
            </w:r>
          </w:p>
          <w:p w14:paraId="2FF720F9" w14:textId="77777777" w:rsidR="001E4D7F" w:rsidRPr="001E4D7F" w:rsidRDefault="001E4D7F" w:rsidP="001E4D7F">
            <w:pPr>
              <w:spacing w:before="60" w:after="0"/>
            </w:pPr>
            <w:r w:rsidRPr="001E4D7F">
              <w:rPr>
                <w:u w:val="single"/>
              </w:rPr>
              <w:t>Dissection manual</w:t>
            </w:r>
            <w:r w:rsidRPr="001E4D7F">
              <w:t xml:space="preserve">: Chapter 1 </w:t>
            </w:r>
          </w:p>
          <w:p w14:paraId="5FEB562D" w14:textId="5DDB16F5" w:rsidR="001E4D7F" w:rsidRPr="001E4D7F" w:rsidRDefault="001E4D7F" w:rsidP="001E4D7F">
            <w:pPr>
              <w:spacing w:after="0"/>
            </w:pPr>
            <w:r w:rsidRPr="001E4D7F">
              <w:t>Supplementary Material</w:t>
            </w:r>
          </w:p>
          <w:p w14:paraId="41F259F8" w14:textId="0322A51C" w:rsidR="00B1684A" w:rsidRPr="005F1B28" w:rsidRDefault="00B1684A" w:rsidP="001E4D7F">
            <w:pPr>
              <w:spacing w:after="0"/>
            </w:pPr>
          </w:p>
        </w:tc>
      </w:tr>
      <w:tr w:rsidR="00B1684A" w:rsidRPr="00B3434B" w14:paraId="01611C04" w14:textId="77777777" w:rsidTr="006D1860">
        <w:trPr>
          <w:trHeight w:val="133"/>
        </w:trPr>
        <w:tc>
          <w:tcPr>
            <w:tcW w:w="1107" w:type="dxa"/>
            <w:vAlign w:val="center"/>
          </w:tcPr>
          <w:p w14:paraId="17430889" w14:textId="4E9D0BDF" w:rsidR="00B1684A" w:rsidRDefault="00B1684A" w:rsidP="00AE74B3">
            <w:pPr>
              <w:spacing w:after="0"/>
            </w:pPr>
            <w:r>
              <w:t>W</w:t>
            </w:r>
            <w:r w:rsidR="001E4D7F">
              <w:t>ee</w:t>
            </w:r>
            <w:r>
              <w:t xml:space="preserve">k </w:t>
            </w:r>
            <w:r w:rsidR="002132D2">
              <w:t>3</w:t>
            </w:r>
          </w:p>
          <w:p w14:paraId="1D265D0E" w14:textId="0CC00DA6" w:rsidR="00B1684A" w:rsidRDefault="00B1684A" w:rsidP="00AE74B3">
            <w:pPr>
              <w:spacing w:after="0"/>
            </w:pPr>
            <w:r>
              <w:t>Jan 1</w:t>
            </w:r>
            <w:r w:rsidR="006D1860">
              <w:t>4</w:t>
            </w:r>
          </w:p>
          <w:p w14:paraId="6E540A36" w14:textId="3ED84B6F" w:rsidR="00B1684A" w:rsidRDefault="00B1684A" w:rsidP="00AE74B3">
            <w:pPr>
              <w:spacing w:after="0"/>
            </w:pPr>
            <w:r>
              <w:t>Jan 1</w:t>
            </w:r>
            <w:r w:rsidR="006D1860">
              <w:t>6</w:t>
            </w:r>
          </w:p>
          <w:p w14:paraId="0AD2A8A9" w14:textId="3B805156" w:rsidR="006D1860" w:rsidRDefault="006D1860" w:rsidP="00AE74B3">
            <w:pPr>
              <w:spacing w:after="0"/>
            </w:pPr>
            <w:r>
              <w:t>Jan 18</w:t>
            </w:r>
          </w:p>
          <w:p w14:paraId="63CC914B" w14:textId="77777777" w:rsidR="00B1684A" w:rsidRDefault="00B1684A" w:rsidP="00AE74B3">
            <w:pPr>
              <w:spacing w:after="0"/>
            </w:pPr>
          </w:p>
        </w:tc>
        <w:tc>
          <w:tcPr>
            <w:tcW w:w="3601" w:type="dxa"/>
            <w:vAlign w:val="center"/>
          </w:tcPr>
          <w:p w14:paraId="56C17AF5" w14:textId="6A0EAF55" w:rsidR="00B1684A" w:rsidRDefault="00B1684A" w:rsidP="00AF5544">
            <w:pPr>
              <w:tabs>
                <w:tab w:val="left" w:pos="720"/>
                <w:tab w:val="left" w:pos="900"/>
                <w:tab w:val="left" w:pos="3060"/>
              </w:tabs>
              <w:spacing w:before="60" w:after="0"/>
              <w:rPr>
                <w:sz w:val="20"/>
              </w:rPr>
            </w:pPr>
            <w:r w:rsidRPr="00175F49">
              <w:rPr>
                <w:sz w:val="20"/>
              </w:rPr>
              <w:t>Embryological Concepts</w:t>
            </w:r>
          </w:p>
          <w:p w14:paraId="746CA124" w14:textId="77777777" w:rsidR="00B1684A" w:rsidRDefault="00B1684A" w:rsidP="00B1684A">
            <w:pPr>
              <w:spacing w:after="0"/>
              <w:rPr>
                <w:u w:val="single"/>
              </w:rPr>
            </w:pPr>
          </w:p>
          <w:p w14:paraId="5F3B937A" w14:textId="48E3A75F" w:rsidR="00B1684A" w:rsidRPr="00620B4B" w:rsidRDefault="00B1684A" w:rsidP="00620B4B">
            <w:pPr>
              <w:spacing w:after="0"/>
            </w:pPr>
            <w:r w:rsidRPr="00EB352E">
              <w:rPr>
                <w:u w:val="single"/>
              </w:rPr>
              <w:t>Textbook:</w:t>
            </w:r>
            <w:r w:rsidRPr="005F1B28">
              <w:t xml:space="preserve"> Chapter</w:t>
            </w:r>
            <w:r>
              <w:t xml:space="preserve"> 5</w:t>
            </w:r>
          </w:p>
        </w:tc>
        <w:tc>
          <w:tcPr>
            <w:tcW w:w="4520" w:type="dxa"/>
          </w:tcPr>
          <w:p w14:paraId="2C7D25C5" w14:textId="2BE82D4E" w:rsidR="001E4D7F" w:rsidRPr="00FF46EB" w:rsidRDefault="001E4D7F" w:rsidP="001E4D7F">
            <w:pPr>
              <w:spacing w:before="60" w:after="0"/>
              <w:rPr>
                <w:i/>
              </w:rPr>
            </w:pPr>
            <w:r w:rsidRPr="00FF46EB">
              <w:rPr>
                <w:i/>
              </w:rPr>
              <w:t>J</w:t>
            </w:r>
            <w:r w:rsidR="002132D2">
              <w:rPr>
                <w:i/>
              </w:rPr>
              <w:t xml:space="preserve">an </w:t>
            </w:r>
            <w:r w:rsidR="004702C6">
              <w:rPr>
                <w:i/>
              </w:rPr>
              <w:t>16</w:t>
            </w:r>
          </w:p>
          <w:p w14:paraId="7CE71F6F" w14:textId="22C5563C" w:rsidR="00B1684A" w:rsidRDefault="00B1684A" w:rsidP="00B1684A">
            <w:pPr>
              <w:spacing w:after="0"/>
              <w:rPr>
                <w:sz w:val="20"/>
              </w:rPr>
            </w:pPr>
            <w:proofErr w:type="spellStart"/>
            <w:r w:rsidRPr="00FF46EB">
              <w:rPr>
                <w:sz w:val="20"/>
              </w:rPr>
              <w:t>Protochordate</w:t>
            </w:r>
            <w:proofErr w:type="spellEnd"/>
            <w:r w:rsidRPr="00FF46EB">
              <w:rPr>
                <w:sz w:val="20"/>
              </w:rPr>
              <w:t xml:space="preserve"> Morphology </w:t>
            </w:r>
          </w:p>
          <w:p w14:paraId="7204AA5E" w14:textId="43C024B4" w:rsidR="004702C6" w:rsidRPr="00FF46EB" w:rsidRDefault="004702C6" w:rsidP="00B1684A">
            <w:pPr>
              <w:spacing w:after="0"/>
              <w:rPr>
                <w:sz w:val="20"/>
              </w:rPr>
            </w:pPr>
            <w:proofErr w:type="spellStart"/>
            <w:r w:rsidRPr="00FF46EB">
              <w:rPr>
                <w:sz w:val="20"/>
              </w:rPr>
              <w:t>Agnathan</w:t>
            </w:r>
            <w:proofErr w:type="spellEnd"/>
            <w:r w:rsidRPr="00FF46EB">
              <w:rPr>
                <w:sz w:val="20"/>
              </w:rPr>
              <w:t xml:space="preserve"> Morphology</w:t>
            </w:r>
          </w:p>
          <w:p w14:paraId="0CEADCFE" w14:textId="4C12DFCD" w:rsidR="001E4D7F" w:rsidRPr="001E4D7F" w:rsidRDefault="001E4D7F" w:rsidP="001E4D7F">
            <w:pPr>
              <w:spacing w:before="60" w:after="0"/>
            </w:pPr>
            <w:r w:rsidRPr="001E4D7F">
              <w:rPr>
                <w:u w:val="single"/>
              </w:rPr>
              <w:t>Dissection manual</w:t>
            </w:r>
            <w:r w:rsidRPr="001E4D7F">
              <w:t>: Chapter</w:t>
            </w:r>
            <w:r>
              <w:t>s</w:t>
            </w:r>
            <w:r w:rsidRPr="001E4D7F">
              <w:t xml:space="preserve"> 1 </w:t>
            </w:r>
            <w:r>
              <w:t>2</w:t>
            </w:r>
            <w:r w:rsidR="004702C6">
              <w:t xml:space="preserve"> &amp; 3</w:t>
            </w:r>
          </w:p>
          <w:p w14:paraId="6744D105" w14:textId="699399E1" w:rsidR="00B1684A" w:rsidRPr="00FF46EB" w:rsidRDefault="001E4D7F" w:rsidP="00FF46EB">
            <w:pPr>
              <w:spacing w:after="0"/>
            </w:pPr>
            <w:r w:rsidRPr="001E4D7F">
              <w:t>Supplementary Material</w:t>
            </w:r>
          </w:p>
        </w:tc>
      </w:tr>
      <w:tr w:rsidR="00B1684A" w:rsidRPr="00A70609" w14:paraId="03CA3831" w14:textId="77777777" w:rsidTr="006D1860">
        <w:trPr>
          <w:trHeight w:val="133"/>
        </w:trPr>
        <w:tc>
          <w:tcPr>
            <w:tcW w:w="1107" w:type="dxa"/>
            <w:vAlign w:val="center"/>
          </w:tcPr>
          <w:p w14:paraId="057C6F91" w14:textId="37170925" w:rsidR="00B1684A" w:rsidRDefault="00B1684A" w:rsidP="00AE74B3">
            <w:pPr>
              <w:spacing w:after="0"/>
            </w:pPr>
            <w:r>
              <w:t>W</w:t>
            </w:r>
            <w:r w:rsidR="001E4D7F">
              <w:t>ee</w:t>
            </w:r>
            <w:r>
              <w:t>k</w:t>
            </w:r>
            <w:r w:rsidR="00016CBD">
              <w:t xml:space="preserve"> </w:t>
            </w:r>
            <w:r w:rsidR="002132D2">
              <w:t>4</w:t>
            </w:r>
          </w:p>
          <w:p w14:paraId="11078CE8" w14:textId="548C7316" w:rsidR="00B1684A" w:rsidRDefault="00B1684A" w:rsidP="00AE74B3">
            <w:pPr>
              <w:spacing w:after="0"/>
            </w:pPr>
            <w:r>
              <w:t>Jan 2</w:t>
            </w:r>
            <w:r w:rsidR="006D1860">
              <w:t>1</w:t>
            </w:r>
            <w:r w:rsidR="002132D2">
              <w:t xml:space="preserve"> Jan 2</w:t>
            </w:r>
            <w:r w:rsidR="006D1860">
              <w:t>3</w:t>
            </w:r>
          </w:p>
          <w:p w14:paraId="69B56D10" w14:textId="6C77996D" w:rsidR="00B1684A" w:rsidRDefault="006D1860" w:rsidP="00AE74B3">
            <w:pPr>
              <w:spacing w:after="0"/>
            </w:pPr>
            <w:r>
              <w:t>Jan 25</w:t>
            </w:r>
          </w:p>
        </w:tc>
        <w:tc>
          <w:tcPr>
            <w:tcW w:w="3601" w:type="dxa"/>
            <w:vAlign w:val="center"/>
          </w:tcPr>
          <w:p w14:paraId="03171A74" w14:textId="0E51599A" w:rsidR="00B1684A" w:rsidRDefault="00B1684A" w:rsidP="008109CF">
            <w:pPr>
              <w:tabs>
                <w:tab w:val="left" w:pos="720"/>
                <w:tab w:val="left" w:pos="900"/>
                <w:tab w:val="left" w:pos="3060"/>
              </w:tabs>
              <w:spacing w:after="0"/>
              <w:rPr>
                <w:sz w:val="20"/>
              </w:rPr>
            </w:pPr>
            <w:r>
              <w:rPr>
                <w:sz w:val="20"/>
              </w:rPr>
              <w:t>Phylogeny of the Skeletal System</w:t>
            </w:r>
          </w:p>
          <w:p w14:paraId="286290BF" w14:textId="77777777" w:rsidR="00B1684A" w:rsidRDefault="00B1684A" w:rsidP="00B1684A">
            <w:pPr>
              <w:spacing w:after="0"/>
              <w:rPr>
                <w:u w:val="single"/>
              </w:rPr>
            </w:pPr>
          </w:p>
          <w:p w14:paraId="043E2A2B" w14:textId="0A738BE2" w:rsidR="00B1684A" w:rsidRPr="00B1684A" w:rsidRDefault="00B1684A" w:rsidP="00B1684A">
            <w:pPr>
              <w:spacing w:after="0"/>
            </w:pPr>
            <w:r w:rsidRPr="00EB352E">
              <w:rPr>
                <w:u w:val="single"/>
              </w:rPr>
              <w:t>Textbook:</w:t>
            </w:r>
            <w:r w:rsidRPr="005F1B28">
              <w:t xml:space="preserve"> Chapter</w:t>
            </w:r>
            <w:r>
              <w:t>s 7, 8 &amp; 9</w:t>
            </w:r>
            <w:r w:rsidRPr="00602B09">
              <w:rPr>
                <w:i/>
              </w:rPr>
              <w:t xml:space="preserve"> </w:t>
            </w:r>
          </w:p>
        </w:tc>
        <w:tc>
          <w:tcPr>
            <w:tcW w:w="4520" w:type="dxa"/>
          </w:tcPr>
          <w:p w14:paraId="1726A966" w14:textId="5F192EB0" w:rsidR="001E4D7F" w:rsidRPr="00FF46EB" w:rsidRDefault="001E4D7F" w:rsidP="001E4D7F">
            <w:pPr>
              <w:spacing w:before="60" w:after="0"/>
              <w:rPr>
                <w:i/>
              </w:rPr>
            </w:pPr>
            <w:r w:rsidRPr="00FF46EB">
              <w:rPr>
                <w:i/>
              </w:rPr>
              <w:t>Jan 2</w:t>
            </w:r>
            <w:r w:rsidR="004702C6">
              <w:rPr>
                <w:i/>
              </w:rPr>
              <w:t>3</w:t>
            </w:r>
          </w:p>
          <w:p w14:paraId="6B68E95A" w14:textId="5D71528A" w:rsidR="001E4D7F" w:rsidRDefault="008B0330" w:rsidP="001E4D7F">
            <w:pPr>
              <w:spacing w:after="0"/>
              <w:rPr>
                <w:sz w:val="20"/>
              </w:rPr>
            </w:pPr>
            <w:r>
              <w:rPr>
                <w:sz w:val="20"/>
              </w:rPr>
              <w:t xml:space="preserve">Anatomy of the </w:t>
            </w:r>
            <w:r w:rsidR="001E4D7F" w:rsidRPr="00FF46EB">
              <w:rPr>
                <w:sz w:val="20"/>
              </w:rPr>
              <w:t>Integument</w:t>
            </w:r>
          </w:p>
          <w:p w14:paraId="45966542" w14:textId="57FDE6CA" w:rsidR="004702C6" w:rsidRPr="00FF46EB" w:rsidRDefault="004702C6" w:rsidP="004702C6">
            <w:pPr>
              <w:spacing w:before="60" w:after="0"/>
              <w:rPr>
                <w:sz w:val="20"/>
              </w:rPr>
            </w:pPr>
            <w:r>
              <w:rPr>
                <w:sz w:val="20"/>
              </w:rPr>
              <w:t>Skeletal System Anatomy</w:t>
            </w:r>
          </w:p>
          <w:p w14:paraId="0C5462AB" w14:textId="4345D2E6" w:rsidR="00FF46EB" w:rsidRPr="00A70609" w:rsidRDefault="001E4D7F" w:rsidP="006D1860">
            <w:pPr>
              <w:spacing w:before="60" w:after="0"/>
            </w:pPr>
            <w:r w:rsidRPr="001E4D7F">
              <w:rPr>
                <w:u w:val="single"/>
              </w:rPr>
              <w:t>Dissection manual</w:t>
            </w:r>
            <w:r w:rsidRPr="001E4D7F">
              <w:t>: Chapter</w:t>
            </w:r>
            <w:r w:rsidR="004702C6">
              <w:t>s 4 &amp; 5</w:t>
            </w:r>
          </w:p>
        </w:tc>
      </w:tr>
      <w:tr w:rsidR="00B1684A" w:rsidRPr="00A70609" w14:paraId="5AA55239" w14:textId="77777777" w:rsidTr="006D1860">
        <w:trPr>
          <w:trHeight w:val="133"/>
        </w:trPr>
        <w:tc>
          <w:tcPr>
            <w:tcW w:w="1107" w:type="dxa"/>
            <w:vAlign w:val="center"/>
          </w:tcPr>
          <w:p w14:paraId="7FDA6226" w14:textId="4E546B6B" w:rsidR="00B1684A" w:rsidRDefault="00B1684A" w:rsidP="00AE74B3">
            <w:pPr>
              <w:spacing w:after="0"/>
            </w:pPr>
            <w:r>
              <w:t>W</w:t>
            </w:r>
            <w:r w:rsidR="001E4D7F">
              <w:t>ee</w:t>
            </w:r>
            <w:r>
              <w:t xml:space="preserve">k </w:t>
            </w:r>
            <w:r w:rsidR="002132D2">
              <w:t>5</w:t>
            </w:r>
          </w:p>
          <w:p w14:paraId="7270B655" w14:textId="7A26C7AF" w:rsidR="00B1684A" w:rsidRDefault="002132D2" w:rsidP="00AE74B3">
            <w:pPr>
              <w:spacing w:after="0"/>
            </w:pPr>
            <w:r>
              <w:t xml:space="preserve">Jan </w:t>
            </w:r>
            <w:r w:rsidR="006D1860">
              <w:t>28</w:t>
            </w:r>
          </w:p>
          <w:p w14:paraId="3CC78C0C" w14:textId="17A9D784" w:rsidR="006D1860" w:rsidRDefault="006D1860" w:rsidP="00AE74B3">
            <w:pPr>
              <w:spacing w:after="0"/>
            </w:pPr>
            <w:r>
              <w:t>Jan 30</w:t>
            </w:r>
          </w:p>
          <w:p w14:paraId="690FD0E4" w14:textId="02E8E635" w:rsidR="00B1684A" w:rsidRDefault="006D1860" w:rsidP="00AE74B3">
            <w:pPr>
              <w:spacing w:after="0"/>
            </w:pPr>
            <w:r>
              <w:t>Feb 1</w:t>
            </w:r>
          </w:p>
        </w:tc>
        <w:tc>
          <w:tcPr>
            <w:tcW w:w="3601" w:type="dxa"/>
            <w:vAlign w:val="center"/>
          </w:tcPr>
          <w:p w14:paraId="106EC9F9" w14:textId="790AB2DC" w:rsidR="00B1684A" w:rsidRDefault="00B1684A" w:rsidP="00B1684A">
            <w:pPr>
              <w:tabs>
                <w:tab w:val="left" w:pos="720"/>
                <w:tab w:val="left" w:pos="900"/>
                <w:tab w:val="left" w:pos="3060"/>
              </w:tabs>
              <w:spacing w:after="0"/>
              <w:rPr>
                <w:sz w:val="20"/>
              </w:rPr>
            </w:pPr>
            <w:r>
              <w:rPr>
                <w:sz w:val="20"/>
              </w:rPr>
              <w:t>Phylogeny of the Skeletal System</w:t>
            </w:r>
          </w:p>
          <w:p w14:paraId="2A7C9B3C" w14:textId="77777777" w:rsidR="00B1684A" w:rsidRDefault="00B1684A" w:rsidP="00B1684A">
            <w:pPr>
              <w:tabs>
                <w:tab w:val="left" w:pos="720"/>
                <w:tab w:val="left" w:pos="900"/>
                <w:tab w:val="left" w:pos="3060"/>
              </w:tabs>
              <w:spacing w:after="0"/>
              <w:rPr>
                <w:sz w:val="20"/>
              </w:rPr>
            </w:pPr>
          </w:p>
          <w:p w14:paraId="2A6583DD" w14:textId="120900AC" w:rsidR="00B1684A" w:rsidRPr="00B1684A" w:rsidRDefault="00B1684A" w:rsidP="00B1684A">
            <w:pPr>
              <w:tabs>
                <w:tab w:val="left" w:pos="720"/>
                <w:tab w:val="left" w:pos="900"/>
                <w:tab w:val="left" w:pos="3060"/>
              </w:tabs>
              <w:spacing w:after="0"/>
              <w:rPr>
                <w:sz w:val="20"/>
              </w:rPr>
            </w:pPr>
            <w:r w:rsidRPr="00EB352E">
              <w:rPr>
                <w:u w:val="single"/>
              </w:rPr>
              <w:t>Textbook:</w:t>
            </w:r>
            <w:r w:rsidRPr="005F1B28">
              <w:t xml:space="preserve"> Chapter</w:t>
            </w:r>
            <w:r>
              <w:t xml:space="preserve">s 7, 8 &amp; </w:t>
            </w:r>
            <w:proofErr w:type="gramStart"/>
            <w:r>
              <w:t>9</w:t>
            </w:r>
            <w:r w:rsidRPr="00602B09">
              <w:rPr>
                <w:i/>
              </w:rPr>
              <w:t xml:space="preserve">  </w:t>
            </w:r>
            <w:proofErr w:type="gramEnd"/>
          </w:p>
        </w:tc>
        <w:tc>
          <w:tcPr>
            <w:tcW w:w="4520" w:type="dxa"/>
          </w:tcPr>
          <w:p w14:paraId="472ADF1E" w14:textId="6050634E" w:rsidR="00FF46EB" w:rsidRPr="00FF46EB" w:rsidRDefault="004702C6" w:rsidP="00FF46EB">
            <w:pPr>
              <w:spacing w:before="60" w:after="0"/>
              <w:rPr>
                <w:i/>
              </w:rPr>
            </w:pPr>
            <w:r>
              <w:rPr>
                <w:i/>
              </w:rPr>
              <w:t>Jan 30</w:t>
            </w:r>
          </w:p>
          <w:p w14:paraId="52BE65B4" w14:textId="482607EE" w:rsidR="00FF46EB" w:rsidRPr="00FF46EB" w:rsidRDefault="00FF46EB" w:rsidP="00FF46EB">
            <w:pPr>
              <w:spacing w:after="0"/>
              <w:rPr>
                <w:b/>
                <w:i/>
                <w:sz w:val="20"/>
              </w:rPr>
            </w:pPr>
            <w:r w:rsidRPr="00FF46EB">
              <w:rPr>
                <w:b/>
                <w:i/>
                <w:sz w:val="20"/>
              </w:rPr>
              <w:t>Lab Exam #1 to end of Integument</w:t>
            </w:r>
          </w:p>
          <w:p w14:paraId="3301B301" w14:textId="78410562" w:rsidR="00FF46EB" w:rsidRDefault="001F3FA7" w:rsidP="00FF46EB">
            <w:pPr>
              <w:spacing w:before="60" w:after="0"/>
              <w:rPr>
                <w:sz w:val="20"/>
              </w:rPr>
            </w:pPr>
            <w:r>
              <w:rPr>
                <w:sz w:val="20"/>
              </w:rPr>
              <w:t>Skeletal System Anatomy</w:t>
            </w:r>
          </w:p>
          <w:p w14:paraId="4CDA08EC" w14:textId="77777777" w:rsidR="00B1684A" w:rsidRDefault="00FF46EB" w:rsidP="004E5DCA">
            <w:pPr>
              <w:spacing w:before="60" w:after="0"/>
            </w:pPr>
            <w:r w:rsidRPr="001E4D7F">
              <w:rPr>
                <w:u w:val="single"/>
              </w:rPr>
              <w:t>Dissection manual</w:t>
            </w:r>
            <w:r w:rsidRPr="001E4D7F">
              <w:t>: Chapter</w:t>
            </w:r>
            <w:r>
              <w:t xml:space="preserve"> 5</w:t>
            </w:r>
          </w:p>
          <w:p w14:paraId="5C07DF5F" w14:textId="5DEF9FAB" w:rsidR="00B70C48" w:rsidRPr="00A70609" w:rsidRDefault="00B70C48" w:rsidP="004E5DCA">
            <w:pPr>
              <w:spacing w:before="60" w:after="0"/>
            </w:pPr>
          </w:p>
        </w:tc>
      </w:tr>
      <w:tr w:rsidR="00B1684A" w:rsidRPr="00A70609" w14:paraId="07B496B9" w14:textId="77777777" w:rsidTr="006D1860">
        <w:trPr>
          <w:trHeight w:val="133"/>
        </w:trPr>
        <w:tc>
          <w:tcPr>
            <w:tcW w:w="1107" w:type="dxa"/>
            <w:vAlign w:val="center"/>
          </w:tcPr>
          <w:p w14:paraId="135032E5" w14:textId="0175CBF6" w:rsidR="00B1684A" w:rsidRDefault="00B1684A" w:rsidP="00AE74B3">
            <w:pPr>
              <w:spacing w:after="0"/>
            </w:pPr>
            <w:r>
              <w:lastRenderedPageBreak/>
              <w:t>W</w:t>
            </w:r>
            <w:r w:rsidR="001E4D7F">
              <w:t>ee</w:t>
            </w:r>
            <w:r>
              <w:t xml:space="preserve">k </w:t>
            </w:r>
            <w:r w:rsidR="00A21AF7">
              <w:t>6</w:t>
            </w:r>
          </w:p>
          <w:p w14:paraId="06BD3B09" w14:textId="69707EA9" w:rsidR="00B1684A" w:rsidRDefault="00B1684A" w:rsidP="00AE74B3">
            <w:pPr>
              <w:spacing w:after="0"/>
            </w:pPr>
            <w:r>
              <w:t xml:space="preserve">Feb </w:t>
            </w:r>
            <w:r w:rsidR="006D1860">
              <w:t>4</w:t>
            </w:r>
          </w:p>
          <w:p w14:paraId="248E7275" w14:textId="1BB80046" w:rsidR="00B1684A" w:rsidRDefault="00B1684A" w:rsidP="00AE74B3">
            <w:pPr>
              <w:spacing w:after="0"/>
            </w:pPr>
            <w:r>
              <w:t xml:space="preserve">Feb </w:t>
            </w:r>
            <w:r w:rsidR="006D1860">
              <w:t>6</w:t>
            </w:r>
          </w:p>
          <w:p w14:paraId="07C9B019" w14:textId="6A6D81A2" w:rsidR="00B1684A" w:rsidRDefault="006D1860" w:rsidP="00AE74B3">
            <w:pPr>
              <w:spacing w:after="0"/>
            </w:pPr>
            <w:r>
              <w:t>Feb 8</w:t>
            </w:r>
          </w:p>
        </w:tc>
        <w:tc>
          <w:tcPr>
            <w:tcW w:w="3601" w:type="dxa"/>
            <w:vAlign w:val="center"/>
          </w:tcPr>
          <w:p w14:paraId="5D6A2F2A" w14:textId="77777777" w:rsidR="00620B4B" w:rsidRDefault="00620B4B" w:rsidP="00620B4B">
            <w:pPr>
              <w:tabs>
                <w:tab w:val="left" w:pos="720"/>
                <w:tab w:val="left" w:pos="900"/>
                <w:tab w:val="left" w:pos="3060"/>
              </w:tabs>
              <w:spacing w:after="0"/>
              <w:rPr>
                <w:sz w:val="20"/>
              </w:rPr>
            </w:pPr>
            <w:r>
              <w:rPr>
                <w:sz w:val="20"/>
              </w:rPr>
              <w:t>Phylogeny of the Skeletal System</w:t>
            </w:r>
          </w:p>
          <w:p w14:paraId="4DA039F8" w14:textId="7C202A1B" w:rsidR="00620B4B" w:rsidRDefault="00AF5544" w:rsidP="00620B4B">
            <w:pPr>
              <w:tabs>
                <w:tab w:val="left" w:pos="720"/>
                <w:tab w:val="left" w:pos="900"/>
                <w:tab w:val="left" w:pos="3060"/>
              </w:tabs>
              <w:spacing w:after="0"/>
              <w:rPr>
                <w:sz w:val="20"/>
              </w:rPr>
            </w:pPr>
            <w:r>
              <w:rPr>
                <w:sz w:val="20"/>
              </w:rPr>
              <w:t>Phylogeny of the Muscular System</w:t>
            </w:r>
          </w:p>
          <w:p w14:paraId="37190530" w14:textId="39147DBE" w:rsidR="00B1684A" w:rsidRPr="00602B09" w:rsidRDefault="00620B4B" w:rsidP="00AF5544">
            <w:pPr>
              <w:spacing w:before="60" w:after="0"/>
              <w:rPr>
                <w:i/>
              </w:rPr>
            </w:pPr>
            <w:r w:rsidRPr="00EB352E">
              <w:rPr>
                <w:u w:val="single"/>
              </w:rPr>
              <w:t>Textbook:</w:t>
            </w:r>
            <w:r w:rsidRPr="005F1B28">
              <w:t xml:space="preserve"> Chapter</w:t>
            </w:r>
            <w:r>
              <w:t>s 7, 8</w:t>
            </w:r>
            <w:r w:rsidR="00AF5544">
              <w:t>,</w:t>
            </w:r>
            <w:r>
              <w:t xml:space="preserve"> 9</w:t>
            </w:r>
            <w:r w:rsidR="00AF5544">
              <w:t xml:space="preserve"> &amp; 10</w:t>
            </w:r>
            <w:r w:rsidRPr="00602B09">
              <w:rPr>
                <w:i/>
              </w:rPr>
              <w:t xml:space="preserve"> </w:t>
            </w:r>
          </w:p>
        </w:tc>
        <w:tc>
          <w:tcPr>
            <w:tcW w:w="4520" w:type="dxa"/>
          </w:tcPr>
          <w:p w14:paraId="30557179" w14:textId="707A014E" w:rsidR="00FF46EB" w:rsidRPr="001F3FA7" w:rsidRDefault="00A21AF7" w:rsidP="00FF46EB">
            <w:pPr>
              <w:spacing w:before="60" w:after="0"/>
              <w:rPr>
                <w:i/>
              </w:rPr>
            </w:pPr>
            <w:r>
              <w:rPr>
                <w:i/>
              </w:rPr>
              <w:t xml:space="preserve">Feb </w:t>
            </w:r>
            <w:r w:rsidR="004702C6">
              <w:rPr>
                <w:i/>
              </w:rPr>
              <w:t>6</w:t>
            </w:r>
          </w:p>
          <w:p w14:paraId="61B35400" w14:textId="71786AFF" w:rsidR="00FF46EB" w:rsidRPr="00FF46EB" w:rsidRDefault="00FF46EB" w:rsidP="00FF46EB">
            <w:pPr>
              <w:spacing w:after="0"/>
              <w:rPr>
                <w:b/>
                <w:i/>
                <w:sz w:val="20"/>
              </w:rPr>
            </w:pPr>
            <w:r w:rsidRPr="00175F49">
              <w:rPr>
                <w:sz w:val="20"/>
              </w:rPr>
              <w:t>Skeletal System</w:t>
            </w:r>
            <w:r w:rsidR="001F3FA7">
              <w:rPr>
                <w:sz w:val="20"/>
              </w:rPr>
              <w:t xml:space="preserve"> Anatomy</w:t>
            </w:r>
            <w:r w:rsidRPr="00175F49">
              <w:rPr>
                <w:sz w:val="20"/>
              </w:rPr>
              <w:t xml:space="preserve">  </w:t>
            </w:r>
          </w:p>
          <w:p w14:paraId="6CB8829B" w14:textId="63951C5A" w:rsidR="00B1684A" w:rsidRPr="00A70609" w:rsidRDefault="00FF46EB" w:rsidP="00B70C48">
            <w:pPr>
              <w:spacing w:before="60" w:after="0"/>
            </w:pPr>
            <w:r w:rsidRPr="001E4D7F">
              <w:rPr>
                <w:u w:val="single"/>
              </w:rPr>
              <w:t>Dissection manual</w:t>
            </w:r>
            <w:r w:rsidRPr="001E4D7F">
              <w:t>: Chapter</w:t>
            </w:r>
            <w:r>
              <w:t xml:space="preserve"> 5</w:t>
            </w:r>
          </w:p>
        </w:tc>
      </w:tr>
      <w:tr w:rsidR="004702C6" w:rsidRPr="00A70609" w14:paraId="40C071AA" w14:textId="77777777" w:rsidTr="006D1860">
        <w:trPr>
          <w:trHeight w:val="133"/>
        </w:trPr>
        <w:tc>
          <w:tcPr>
            <w:tcW w:w="1107" w:type="dxa"/>
            <w:vAlign w:val="center"/>
          </w:tcPr>
          <w:p w14:paraId="3606EB48" w14:textId="1D0786DA" w:rsidR="004702C6" w:rsidRDefault="004702C6" w:rsidP="00AE74B3">
            <w:pPr>
              <w:spacing w:after="0"/>
            </w:pPr>
            <w:r>
              <w:t>Week 7</w:t>
            </w:r>
          </w:p>
          <w:p w14:paraId="78C05690" w14:textId="4FD822AA" w:rsidR="004702C6" w:rsidRDefault="004702C6" w:rsidP="00620B4B">
            <w:pPr>
              <w:spacing w:after="0"/>
            </w:pPr>
            <w:r>
              <w:t>Feb 1</w:t>
            </w:r>
            <w:r w:rsidR="006D1860">
              <w:t>1</w:t>
            </w:r>
            <w:r>
              <w:t xml:space="preserve"> </w:t>
            </w:r>
          </w:p>
          <w:p w14:paraId="2B079346" w14:textId="31B6B072" w:rsidR="004702C6" w:rsidRDefault="004702C6" w:rsidP="00AE74B3">
            <w:pPr>
              <w:spacing w:after="0"/>
            </w:pPr>
            <w:r>
              <w:t>Feb 1</w:t>
            </w:r>
            <w:r w:rsidR="006D1860">
              <w:t>3</w:t>
            </w:r>
          </w:p>
          <w:p w14:paraId="524A5267" w14:textId="061314FF" w:rsidR="004702C6" w:rsidRDefault="006D1860" w:rsidP="00AE74B3">
            <w:pPr>
              <w:spacing w:after="0"/>
            </w:pPr>
            <w:r>
              <w:t>Feb 15</w:t>
            </w:r>
          </w:p>
        </w:tc>
        <w:tc>
          <w:tcPr>
            <w:tcW w:w="3601" w:type="dxa"/>
            <w:vAlign w:val="center"/>
          </w:tcPr>
          <w:p w14:paraId="4130B128" w14:textId="0B6C61B0" w:rsidR="004702C6" w:rsidRDefault="004702C6" w:rsidP="00620B4B">
            <w:pPr>
              <w:tabs>
                <w:tab w:val="left" w:pos="720"/>
                <w:tab w:val="left" w:pos="900"/>
                <w:tab w:val="left" w:pos="3060"/>
              </w:tabs>
              <w:spacing w:after="0"/>
              <w:rPr>
                <w:sz w:val="20"/>
              </w:rPr>
            </w:pPr>
            <w:r>
              <w:rPr>
                <w:sz w:val="20"/>
              </w:rPr>
              <w:t>Phylogeny of the Muscular System</w:t>
            </w:r>
          </w:p>
          <w:p w14:paraId="04093256" w14:textId="77777777" w:rsidR="004702C6" w:rsidRDefault="004702C6" w:rsidP="00620B4B">
            <w:pPr>
              <w:tabs>
                <w:tab w:val="left" w:pos="720"/>
                <w:tab w:val="left" w:pos="900"/>
                <w:tab w:val="left" w:pos="3060"/>
              </w:tabs>
              <w:spacing w:after="0"/>
              <w:rPr>
                <w:sz w:val="20"/>
              </w:rPr>
            </w:pPr>
          </w:p>
          <w:p w14:paraId="4ECD0B85" w14:textId="207F5C8D" w:rsidR="004702C6" w:rsidRPr="00602B09" w:rsidRDefault="004702C6" w:rsidP="00620B4B">
            <w:pPr>
              <w:spacing w:after="0"/>
              <w:rPr>
                <w:i/>
              </w:rPr>
            </w:pPr>
            <w:r w:rsidRPr="00EB352E">
              <w:rPr>
                <w:u w:val="single"/>
              </w:rPr>
              <w:t>Textbook:</w:t>
            </w:r>
            <w:r w:rsidRPr="005F1B28">
              <w:t xml:space="preserve"> Chapter</w:t>
            </w:r>
            <w:r>
              <w:t xml:space="preserve"> 10</w:t>
            </w:r>
            <w:r w:rsidRPr="00602B09">
              <w:rPr>
                <w:i/>
              </w:rPr>
              <w:t xml:space="preserve"> </w:t>
            </w:r>
          </w:p>
        </w:tc>
        <w:tc>
          <w:tcPr>
            <w:tcW w:w="4520" w:type="dxa"/>
          </w:tcPr>
          <w:p w14:paraId="2A61C81E" w14:textId="77777777" w:rsidR="004702C6" w:rsidRDefault="004702C6" w:rsidP="004702C6">
            <w:pPr>
              <w:spacing w:after="0"/>
              <w:rPr>
                <w:i/>
              </w:rPr>
            </w:pPr>
            <w:r w:rsidRPr="001F3FA7">
              <w:rPr>
                <w:i/>
              </w:rPr>
              <w:t xml:space="preserve">Feb </w:t>
            </w:r>
            <w:r>
              <w:rPr>
                <w:i/>
              </w:rPr>
              <w:t>13</w:t>
            </w:r>
          </w:p>
          <w:p w14:paraId="27224B1F" w14:textId="69A8BC4D" w:rsidR="008B0330" w:rsidRDefault="008B0330" w:rsidP="004702C6">
            <w:pPr>
              <w:spacing w:after="0"/>
              <w:rPr>
                <w:i/>
              </w:rPr>
            </w:pPr>
            <w:r>
              <w:rPr>
                <w:b/>
                <w:i/>
                <w:sz w:val="20"/>
              </w:rPr>
              <w:t>Lab Exam #2</w:t>
            </w:r>
            <w:r>
              <w:rPr>
                <w:sz w:val="20"/>
              </w:rPr>
              <w:t xml:space="preserve"> on skeletal system</w:t>
            </w:r>
          </w:p>
          <w:p w14:paraId="6385AD31" w14:textId="0B96EE1E" w:rsidR="004702C6" w:rsidRPr="00FF46EB" w:rsidRDefault="008B0330" w:rsidP="004702C6">
            <w:pPr>
              <w:spacing w:after="0"/>
              <w:rPr>
                <w:b/>
                <w:i/>
                <w:sz w:val="20"/>
              </w:rPr>
            </w:pPr>
            <w:r>
              <w:rPr>
                <w:sz w:val="20"/>
              </w:rPr>
              <w:t xml:space="preserve">Muscular </w:t>
            </w:r>
            <w:r w:rsidR="004702C6" w:rsidRPr="00175F49">
              <w:rPr>
                <w:sz w:val="20"/>
              </w:rPr>
              <w:t>System</w:t>
            </w:r>
            <w:r w:rsidR="004702C6">
              <w:rPr>
                <w:sz w:val="20"/>
              </w:rPr>
              <w:t xml:space="preserve"> Anatomy</w:t>
            </w:r>
            <w:r w:rsidR="004702C6" w:rsidRPr="00175F49">
              <w:rPr>
                <w:sz w:val="20"/>
              </w:rPr>
              <w:t xml:space="preserve">  </w:t>
            </w:r>
          </w:p>
          <w:p w14:paraId="21EAD626" w14:textId="251938C1" w:rsidR="004702C6" w:rsidRPr="00A70609" w:rsidRDefault="004702C6" w:rsidP="00B70C48">
            <w:pPr>
              <w:spacing w:before="60" w:after="0"/>
            </w:pPr>
            <w:r w:rsidRPr="001E4D7F">
              <w:rPr>
                <w:u w:val="single"/>
              </w:rPr>
              <w:t>Dissection manual</w:t>
            </w:r>
            <w:r w:rsidRPr="001E4D7F">
              <w:t>: Chapter</w:t>
            </w:r>
            <w:r w:rsidR="008B0330">
              <w:t xml:space="preserve"> 6</w:t>
            </w:r>
          </w:p>
        </w:tc>
      </w:tr>
      <w:tr w:rsidR="004702C6" w:rsidRPr="00A70609" w14:paraId="47B0CA51" w14:textId="77777777" w:rsidTr="006D1860">
        <w:trPr>
          <w:trHeight w:val="133"/>
        </w:trPr>
        <w:tc>
          <w:tcPr>
            <w:tcW w:w="1107" w:type="dxa"/>
            <w:vAlign w:val="center"/>
          </w:tcPr>
          <w:p w14:paraId="17568EE2" w14:textId="77777777" w:rsidR="00B70C48" w:rsidRDefault="00B70C48" w:rsidP="00B70C48">
            <w:pPr>
              <w:spacing w:after="0"/>
            </w:pPr>
            <w:r>
              <w:t>Feb</w:t>
            </w:r>
          </w:p>
          <w:p w14:paraId="31D5562F" w14:textId="6EB43DC1" w:rsidR="004702C6" w:rsidRDefault="004702C6" w:rsidP="00B70C48">
            <w:pPr>
              <w:spacing w:after="0"/>
            </w:pPr>
            <w:r>
              <w:t>18</w:t>
            </w:r>
            <w:r w:rsidR="00B70C48">
              <w:t>-22</w:t>
            </w:r>
          </w:p>
        </w:tc>
        <w:tc>
          <w:tcPr>
            <w:tcW w:w="3601" w:type="dxa"/>
            <w:vAlign w:val="center"/>
          </w:tcPr>
          <w:p w14:paraId="6058113B" w14:textId="0C67A73C" w:rsidR="004702C6" w:rsidRPr="00EB352E" w:rsidRDefault="004702C6" w:rsidP="00620B4B">
            <w:pPr>
              <w:spacing w:after="0"/>
              <w:rPr>
                <w:u w:val="single"/>
              </w:rPr>
            </w:pPr>
            <w:r>
              <w:rPr>
                <w:u w:val="single"/>
              </w:rPr>
              <w:t>No Lectures</w:t>
            </w:r>
            <w:r w:rsidRPr="00EB352E">
              <w:rPr>
                <w:u w:val="single"/>
              </w:rPr>
              <w:t xml:space="preserve"> – </w:t>
            </w:r>
            <w:r>
              <w:rPr>
                <w:u w:val="single"/>
              </w:rPr>
              <w:t>Midterm Break</w:t>
            </w:r>
          </w:p>
        </w:tc>
        <w:tc>
          <w:tcPr>
            <w:tcW w:w="4520" w:type="dxa"/>
          </w:tcPr>
          <w:p w14:paraId="2D99DB34" w14:textId="7AE7CCE4" w:rsidR="004702C6" w:rsidRPr="00EB352E" w:rsidRDefault="004702C6" w:rsidP="004702C6">
            <w:pPr>
              <w:spacing w:before="60" w:after="0"/>
              <w:rPr>
                <w:u w:val="single"/>
              </w:rPr>
            </w:pPr>
            <w:r>
              <w:rPr>
                <w:u w:val="single"/>
              </w:rPr>
              <w:t xml:space="preserve">No Lab </w:t>
            </w:r>
            <w:r w:rsidRPr="00EB352E">
              <w:rPr>
                <w:u w:val="single"/>
              </w:rPr>
              <w:t xml:space="preserve">– </w:t>
            </w:r>
            <w:r>
              <w:rPr>
                <w:u w:val="single"/>
              </w:rPr>
              <w:t>Midterm Break</w:t>
            </w:r>
            <w:r w:rsidRPr="001F3FA7">
              <w:rPr>
                <w:i/>
              </w:rPr>
              <w:t xml:space="preserve"> </w:t>
            </w:r>
          </w:p>
        </w:tc>
      </w:tr>
      <w:tr w:rsidR="008B0330" w:rsidRPr="00A70609" w14:paraId="2542D502" w14:textId="77777777" w:rsidTr="006D1860">
        <w:trPr>
          <w:trHeight w:val="133"/>
        </w:trPr>
        <w:tc>
          <w:tcPr>
            <w:tcW w:w="1107" w:type="dxa"/>
            <w:vAlign w:val="center"/>
          </w:tcPr>
          <w:p w14:paraId="644E6AA8" w14:textId="536225F7" w:rsidR="008B0330" w:rsidRDefault="008B0330" w:rsidP="00AE74B3">
            <w:pPr>
              <w:spacing w:after="0"/>
            </w:pPr>
            <w:r>
              <w:t>Week 8</w:t>
            </w:r>
          </w:p>
          <w:p w14:paraId="3893962B" w14:textId="2122F619" w:rsidR="008B0330" w:rsidRDefault="008B0330" w:rsidP="00620B4B">
            <w:pPr>
              <w:spacing w:after="0"/>
            </w:pPr>
            <w:r>
              <w:t>Feb 2</w:t>
            </w:r>
            <w:r w:rsidR="006D1860">
              <w:t>5</w:t>
            </w:r>
            <w:r>
              <w:t xml:space="preserve"> </w:t>
            </w:r>
          </w:p>
          <w:p w14:paraId="10F4C019" w14:textId="5547D20E" w:rsidR="008B0330" w:rsidRDefault="006D1860" w:rsidP="00620B4B">
            <w:pPr>
              <w:spacing w:after="0"/>
            </w:pPr>
            <w:r>
              <w:t>Feb 16</w:t>
            </w:r>
          </w:p>
          <w:p w14:paraId="3F524D09" w14:textId="6ACFEFD2" w:rsidR="006D1860" w:rsidRDefault="006D1860" w:rsidP="00620B4B">
            <w:pPr>
              <w:spacing w:after="0"/>
            </w:pPr>
            <w:r>
              <w:t>Mar 1</w:t>
            </w:r>
          </w:p>
          <w:p w14:paraId="6EEED32E" w14:textId="77777777" w:rsidR="008B0330" w:rsidRDefault="008B0330" w:rsidP="00AE74B3">
            <w:pPr>
              <w:spacing w:after="0"/>
            </w:pPr>
          </w:p>
        </w:tc>
        <w:tc>
          <w:tcPr>
            <w:tcW w:w="3601" w:type="dxa"/>
            <w:vAlign w:val="center"/>
          </w:tcPr>
          <w:p w14:paraId="5181EBDE" w14:textId="5B216CCE" w:rsidR="008B0330" w:rsidRDefault="008B0330" w:rsidP="00620B4B">
            <w:pPr>
              <w:tabs>
                <w:tab w:val="left" w:pos="720"/>
                <w:tab w:val="left" w:pos="900"/>
                <w:tab w:val="left" w:pos="3060"/>
              </w:tabs>
              <w:spacing w:after="0"/>
              <w:rPr>
                <w:sz w:val="20"/>
              </w:rPr>
            </w:pPr>
            <w:r>
              <w:rPr>
                <w:sz w:val="20"/>
              </w:rPr>
              <w:t>Phylogeny of the Digestive System</w:t>
            </w:r>
          </w:p>
          <w:p w14:paraId="00427879" w14:textId="77777777" w:rsidR="008B0330" w:rsidRDefault="008B0330" w:rsidP="00620B4B">
            <w:pPr>
              <w:tabs>
                <w:tab w:val="left" w:pos="720"/>
                <w:tab w:val="left" w:pos="900"/>
                <w:tab w:val="left" w:pos="3060"/>
              </w:tabs>
              <w:spacing w:after="0"/>
              <w:rPr>
                <w:sz w:val="20"/>
              </w:rPr>
            </w:pPr>
          </w:p>
          <w:p w14:paraId="7FE77F41" w14:textId="2C620BD4" w:rsidR="008B0330" w:rsidRPr="00602B09" w:rsidRDefault="008B0330" w:rsidP="00AF5544">
            <w:pPr>
              <w:spacing w:after="0"/>
            </w:pPr>
            <w:r w:rsidRPr="00EB352E">
              <w:rPr>
                <w:u w:val="single"/>
              </w:rPr>
              <w:t>Textbook:</w:t>
            </w:r>
            <w:r w:rsidRPr="005F1B28">
              <w:t xml:space="preserve"> Chapter</w:t>
            </w:r>
            <w:r>
              <w:t xml:space="preserve"> 13</w:t>
            </w:r>
          </w:p>
        </w:tc>
        <w:tc>
          <w:tcPr>
            <w:tcW w:w="4520" w:type="dxa"/>
          </w:tcPr>
          <w:p w14:paraId="7180F3D9" w14:textId="094CC03A" w:rsidR="008B0330" w:rsidRPr="008B0330" w:rsidRDefault="008B0330" w:rsidP="008B0330">
            <w:pPr>
              <w:spacing w:before="60" w:after="0"/>
              <w:rPr>
                <w:i/>
              </w:rPr>
            </w:pPr>
            <w:r>
              <w:rPr>
                <w:i/>
              </w:rPr>
              <w:t>Feb 27</w:t>
            </w:r>
          </w:p>
          <w:p w14:paraId="7B17C91C" w14:textId="77777777" w:rsidR="008B0330" w:rsidRPr="00FF46EB" w:rsidRDefault="008B0330" w:rsidP="001F3FA7">
            <w:pPr>
              <w:spacing w:after="0"/>
              <w:rPr>
                <w:b/>
                <w:i/>
                <w:sz w:val="20"/>
              </w:rPr>
            </w:pPr>
            <w:r>
              <w:rPr>
                <w:sz w:val="20"/>
              </w:rPr>
              <w:t xml:space="preserve">Muscular </w:t>
            </w:r>
            <w:r w:rsidRPr="00175F49">
              <w:rPr>
                <w:sz w:val="20"/>
              </w:rPr>
              <w:t>System</w:t>
            </w:r>
            <w:r>
              <w:rPr>
                <w:sz w:val="20"/>
              </w:rPr>
              <w:t xml:space="preserve"> Anatomy</w:t>
            </w:r>
            <w:r w:rsidRPr="00175F49">
              <w:rPr>
                <w:sz w:val="20"/>
              </w:rPr>
              <w:t xml:space="preserve">  </w:t>
            </w:r>
          </w:p>
          <w:p w14:paraId="5A8B2BFC" w14:textId="77777777" w:rsidR="008B0330" w:rsidRPr="00A70609" w:rsidRDefault="008B0330" w:rsidP="001F3FA7">
            <w:pPr>
              <w:spacing w:before="60" w:after="0"/>
            </w:pPr>
            <w:r w:rsidRPr="001E4D7F">
              <w:rPr>
                <w:u w:val="single"/>
              </w:rPr>
              <w:t>Dissection manual</w:t>
            </w:r>
            <w:r w:rsidRPr="001E4D7F">
              <w:t>: Chapter</w:t>
            </w:r>
            <w:r>
              <w:t xml:space="preserve"> 6</w:t>
            </w:r>
          </w:p>
          <w:p w14:paraId="437AB98E" w14:textId="4C976450" w:rsidR="008B0330" w:rsidRPr="00A70609" w:rsidRDefault="008B0330" w:rsidP="00AE74B3">
            <w:pPr>
              <w:spacing w:after="0"/>
            </w:pPr>
          </w:p>
        </w:tc>
      </w:tr>
      <w:tr w:rsidR="008B0330" w:rsidRPr="00A70609" w14:paraId="2BE75EE2" w14:textId="77777777" w:rsidTr="006D1860">
        <w:trPr>
          <w:trHeight w:val="133"/>
        </w:trPr>
        <w:tc>
          <w:tcPr>
            <w:tcW w:w="1107" w:type="dxa"/>
            <w:vAlign w:val="center"/>
          </w:tcPr>
          <w:p w14:paraId="0FF27835" w14:textId="058233A9" w:rsidR="008B0330" w:rsidRDefault="008B0330" w:rsidP="00AE74B3">
            <w:pPr>
              <w:spacing w:after="0"/>
            </w:pPr>
            <w:r>
              <w:t>Week 9</w:t>
            </w:r>
          </w:p>
          <w:p w14:paraId="369167D3" w14:textId="4537793F" w:rsidR="008B0330" w:rsidRDefault="008B0330" w:rsidP="00B33303">
            <w:pPr>
              <w:spacing w:after="0"/>
            </w:pPr>
            <w:r>
              <w:t xml:space="preserve">Mar </w:t>
            </w:r>
            <w:r w:rsidR="006D1860">
              <w:t>4</w:t>
            </w:r>
          </w:p>
          <w:p w14:paraId="5CA99CA0" w14:textId="7C33365B" w:rsidR="008B0330" w:rsidRDefault="008B0330" w:rsidP="00B33303">
            <w:pPr>
              <w:spacing w:after="0"/>
            </w:pPr>
            <w:r>
              <w:t xml:space="preserve">Mar </w:t>
            </w:r>
            <w:r w:rsidR="006D1860">
              <w:t>6</w:t>
            </w:r>
          </w:p>
          <w:p w14:paraId="53B94468" w14:textId="31BF4558" w:rsidR="006D1860" w:rsidRDefault="006D1860" w:rsidP="00B33303">
            <w:pPr>
              <w:spacing w:after="0"/>
            </w:pPr>
            <w:r>
              <w:t>Mar 8</w:t>
            </w:r>
          </w:p>
          <w:p w14:paraId="0439EFDE" w14:textId="1D82F380" w:rsidR="008B0330" w:rsidRDefault="008B0330" w:rsidP="00B33303">
            <w:pPr>
              <w:spacing w:after="0"/>
            </w:pPr>
          </w:p>
        </w:tc>
        <w:tc>
          <w:tcPr>
            <w:tcW w:w="3601" w:type="dxa"/>
            <w:vAlign w:val="center"/>
          </w:tcPr>
          <w:p w14:paraId="54954F08" w14:textId="59AB29E6" w:rsidR="008B0330" w:rsidRDefault="008B0330" w:rsidP="00620B4B">
            <w:pPr>
              <w:tabs>
                <w:tab w:val="left" w:pos="720"/>
                <w:tab w:val="left" w:pos="900"/>
                <w:tab w:val="left" w:pos="3060"/>
              </w:tabs>
              <w:spacing w:after="0"/>
              <w:rPr>
                <w:sz w:val="20"/>
              </w:rPr>
            </w:pPr>
            <w:r>
              <w:rPr>
                <w:sz w:val="20"/>
              </w:rPr>
              <w:t>Phylogeny of the Digestive System</w:t>
            </w:r>
          </w:p>
          <w:p w14:paraId="06A062E1" w14:textId="1B7C453D" w:rsidR="008B0330" w:rsidRDefault="008B0330" w:rsidP="00620B4B">
            <w:pPr>
              <w:tabs>
                <w:tab w:val="left" w:pos="720"/>
                <w:tab w:val="left" w:pos="900"/>
                <w:tab w:val="left" w:pos="3060"/>
              </w:tabs>
              <w:spacing w:after="0"/>
              <w:rPr>
                <w:sz w:val="20"/>
              </w:rPr>
            </w:pPr>
            <w:r>
              <w:rPr>
                <w:sz w:val="20"/>
              </w:rPr>
              <w:t>Phylogeny of the Respiratory System</w:t>
            </w:r>
          </w:p>
          <w:p w14:paraId="7F05C9A2" w14:textId="77777777" w:rsidR="008B0330" w:rsidRDefault="008B0330" w:rsidP="00620B4B">
            <w:pPr>
              <w:tabs>
                <w:tab w:val="left" w:pos="720"/>
                <w:tab w:val="left" w:pos="900"/>
                <w:tab w:val="left" w:pos="3060"/>
              </w:tabs>
              <w:spacing w:after="0"/>
              <w:rPr>
                <w:sz w:val="20"/>
              </w:rPr>
            </w:pPr>
          </w:p>
          <w:p w14:paraId="0A00E105" w14:textId="79243181" w:rsidR="008B0330" w:rsidRPr="00043676" w:rsidRDefault="008B0330" w:rsidP="00620B4B">
            <w:pPr>
              <w:tabs>
                <w:tab w:val="left" w:pos="720"/>
                <w:tab w:val="left" w:pos="980"/>
                <w:tab w:val="left" w:pos="3240"/>
                <w:tab w:val="left" w:pos="3680"/>
              </w:tabs>
              <w:spacing w:after="0"/>
              <w:rPr>
                <w:sz w:val="20"/>
                <w:szCs w:val="20"/>
              </w:rPr>
            </w:pPr>
            <w:r w:rsidRPr="00EB352E">
              <w:rPr>
                <w:u w:val="single"/>
              </w:rPr>
              <w:t>Textbook:</w:t>
            </w:r>
            <w:r w:rsidRPr="005F1B28">
              <w:t xml:space="preserve"> Chapter</w:t>
            </w:r>
            <w:r>
              <w:t xml:space="preserve"> 11&amp; 13</w:t>
            </w:r>
          </w:p>
        </w:tc>
        <w:tc>
          <w:tcPr>
            <w:tcW w:w="4520" w:type="dxa"/>
          </w:tcPr>
          <w:p w14:paraId="28234348" w14:textId="77777777" w:rsidR="008B0330" w:rsidRPr="001F3FA7" w:rsidRDefault="008B0330" w:rsidP="001F3FA7">
            <w:pPr>
              <w:spacing w:before="60" w:after="0"/>
              <w:rPr>
                <w:i/>
              </w:rPr>
            </w:pPr>
            <w:r>
              <w:rPr>
                <w:i/>
              </w:rPr>
              <w:t>Mar 6</w:t>
            </w:r>
          </w:p>
          <w:p w14:paraId="6BD8E7BD" w14:textId="77777777" w:rsidR="008B0330" w:rsidRPr="00FF46EB" w:rsidRDefault="008B0330" w:rsidP="001F3FA7">
            <w:pPr>
              <w:spacing w:after="0"/>
              <w:rPr>
                <w:b/>
                <w:i/>
                <w:sz w:val="20"/>
              </w:rPr>
            </w:pPr>
            <w:r>
              <w:rPr>
                <w:sz w:val="20"/>
              </w:rPr>
              <w:t xml:space="preserve">Muscular </w:t>
            </w:r>
            <w:r w:rsidRPr="00175F49">
              <w:rPr>
                <w:sz w:val="20"/>
              </w:rPr>
              <w:t>System</w:t>
            </w:r>
            <w:r>
              <w:rPr>
                <w:sz w:val="20"/>
              </w:rPr>
              <w:t xml:space="preserve"> Anatomy</w:t>
            </w:r>
            <w:r w:rsidRPr="00175F49">
              <w:rPr>
                <w:sz w:val="20"/>
              </w:rPr>
              <w:t xml:space="preserve">  </w:t>
            </w:r>
          </w:p>
          <w:p w14:paraId="2F864B62" w14:textId="7B3F1B8B" w:rsidR="008B0330" w:rsidRPr="00A70609" w:rsidRDefault="008B0330" w:rsidP="001F3FA7">
            <w:pPr>
              <w:spacing w:before="60" w:after="0"/>
            </w:pPr>
            <w:r w:rsidRPr="001E4D7F">
              <w:rPr>
                <w:u w:val="single"/>
              </w:rPr>
              <w:t>Dissection manual</w:t>
            </w:r>
            <w:r w:rsidRPr="001E4D7F">
              <w:t>: Chapter</w:t>
            </w:r>
            <w:r>
              <w:t xml:space="preserve"> 6</w:t>
            </w:r>
          </w:p>
        </w:tc>
      </w:tr>
      <w:tr w:rsidR="008B0330" w:rsidRPr="00A70609" w14:paraId="7CC3B1A3" w14:textId="77777777" w:rsidTr="006D1860">
        <w:trPr>
          <w:trHeight w:val="133"/>
        </w:trPr>
        <w:tc>
          <w:tcPr>
            <w:tcW w:w="1107" w:type="dxa"/>
            <w:vAlign w:val="center"/>
          </w:tcPr>
          <w:p w14:paraId="662FD266" w14:textId="3EB6CF35" w:rsidR="008B0330" w:rsidRDefault="008B0330" w:rsidP="00AE74B3">
            <w:pPr>
              <w:spacing w:after="0"/>
            </w:pPr>
            <w:r>
              <w:t>Week 10</w:t>
            </w:r>
          </w:p>
          <w:p w14:paraId="65DDB922" w14:textId="0EB9A408" w:rsidR="008B0330" w:rsidRDefault="008B0330" w:rsidP="00620B4B">
            <w:pPr>
              <w:spacing w:after="0"/>
            </w:pPr>
            <w:r>
              <w:t>Mar 1</w:t>
            </w:r>
            <w:r w:rsidR="006D1860">
              <w:t>1</w:t>
            </w:r>
          </w:p>
          <w:p w14:paraId="06143176" w14:textId="02D68F5E" w:rsidR="008B0330" w:rsidRDefault="008B0330" w:rsidP="00620B4B">
            <w:pPr>
              <w:spacing w:after="0"/>
            </w:pPr>
            <w:r>
              <w:t>Mar 1</w:t>
            </w:r>
            <w:r w:rsidR="006D1860">
              <w:t>3</w:t>
            </w:r>
          </w:p>
          <w:p w14:paraId="7C46AF0F" w14:textId="0637FF4C" w:rsidR="006D1860" w:rsidRDefault="006D1860" w:rsidP="00620B4B">
            <w:pPr>
              <w:spacing w:after="0"/>
            </w:pPr>
            <w:r>
              <w:t>Mar 15</w:t>
            </w:r>
          </w:p>
          <w:p w14:paraId="58C700AE" w14:textId="77777777" w:rsidR="008B0330" w:rsidRDefault="008B0330" w:rsidP="00620B4B">
            <w:pPr>
              <w:spacing w:after="0"/>
            </w:pPr>
          </w:p>
          <w:p w14:paraId="783B9A14" w14:textId="46E1F76C" w:rsidR="008B0330" w:rsidRDefault="008B0330" w:rsidP="00AE74B3">
            <w:pPr>
              <w:spacing w:after="0"/>
            </w:pPr>
          </w:p>
        </w:tc>
        <w:tc>
          <w:tcPr>
            <w:tcW w:w="3601" w:type="dxa"/>
            <w:vAlign w:val="center"/>
          </w:tcPr>
          <w:p w14:paraId="0978F0E2" w14:textId="77777777" w:rsidR="008B0330" w:rsidRDefault="008B0330" w:rsidP="00AF5544">
            <w:pPr>
              <w:tabs>
                <w:tab w:val="left" w:pos="720"/>
                <w:tab w:val="left" w:pos="900"/>
                <w:tab w:val="left" w:pos="3060"/>
              </w:tabs>
              <w:spacing w:after="0"/>
              <w:rPr>
                <w:sz w:val="20"/>
              </w:rPr>
            </w:pPr>
            <w:r>
              <w:rPr>
                <w:sz w:val="20"/>
              </w:rPr>
              <w:t>Phylogeny of the Respiratory System</w:t>
            </w:r>
          </w:p>
          <w:p w14:paraId="7C8C115A" w14:textId="61DC14BB" w:rsidR="008B0330" w:rsidRDefault="008B0330" w:rsidP="00AF5544">
            <w:pPr>
              <w:tabs>
                <w:tab w:val="left" w:pos="720"/>
                <w:tab w:val="left" w:pos="900"/>
                <w:tab w:val="left" w:pos="3060"/>
              </w:tabs>
              <w:spacing w:after="0"/>
              <w:rPr>
                <w:sz w:val="20"/>
              </w:rPr>
            </w:pPr>
            <w:r>
              <w:rPr>
                <w:sz w:val="20"/>
              </w:rPr>
              <w:t>Phylogeny of the Circulatory System</w:t>
            </w:r>
          </w:p>
          <w:p w14:paraId="48CCC14E" w14:textId="77777777" w:rsidR="008B0330" w:rsidRDefault="008B0330" w:rsidP="00AF5544">
            <w:pPr>
              <w:tabs>
                <w:tab w:val="left" w:pos="720"/>
                <w:tab w:val="left" w:pos="900"/>
                <w:tab w:val="left" w:pos="3060"/>
              </w:tabs>
              <w:spacing w:after="0"/>
              <w:rPr>
                <w:sz w:val="20"/>
              </w:rPr>
            </w:pPr>
          </w:p>
          <w:p w14:paraId="489BC454" w14:textId="7EE202CE" w:rsidR="008B0330" w:rsidRPr="00DE4B2C" w:rsidRDefault="008B0330" w:rsidP="00AF5544">
            <w:pPr>
              <w:spacing w:after="0"/>
            </w:pPr>
            <w:r w:rsidRPr="00EB352E">
              <w:rPr>
                <w:u w:val="single"/>
              </w:rPr>
              <w:t>Textbook:</w:t>
            </w:r>
            <w:r w:rsidRPr="005F1B28">
              <w:t xml:space="preserve"> Chapter</w:t>
            </w:r>
            <w:r>
              <w:t xml:space="preserve"> 11 &amp; 12</w:t>
            </w:r>
          </w:p>
        </w:tc>
        <w:tc>
          <w:tcPr>
            <w:tcW w:w="4520" w:type="dxa"/>
          </w:tcPr>
          <w:p w14:paraId="7A14B669" w14:textId="77777777" w:rsidR="008B0330" w:rsidRDefault="008B0330" w:rsidP="001F3FA7">
            <w:pPr>
              <w:spacing w:before="60" w:after="0"/>
              <w:rPr>
                <w:i/>
              </w:rPr>
            </w:pPr>
            <w:r>
              <w:rPr>
                <w:i/>
              </w:rPr>
              <w:t>Mar 13</w:t>
            </w:r>
            <w:r w:rsidRPr="001F3FA7">
              <w:rPr>
                <w:i/>
              </w:rPr>
              <w:t>:</w:t>
            </w:r>
          </w:p>
          <w:p w14:paraId="07A6E5D1" w14:textId="77777777" w:rsidR="008B0330" w:rsidRDefault="008B0330" w:rsidP="004702C6">
            <w:pPr>
              <w:spacing w:after="0"/>
              <w:rPr>
                <w:sz w:val="20"/>
              </w:rPr>
            </w:pPr>
            <w:r>
              <w:rPr>
                <w:b/>
                <w:i/>
                <w:sz w:val="20"/>
              </w:rPr>
              <w:t>Lab Exam #3</w:t>
            </w:r>
            <w:r>
              <w:rPr>
                <w:sz w:val="20"/>
              </w:rPr>
              <w:t xml:space="preserve"> on muscular system</w:t>
            </w:r>
          </w:p>
          <w:p w14:paraId="28CB2638" w14:textId="77777777" w:rsidR="008B0330" w:rsidRPr="004702C6" w:rsidRDefault="008B0330" w:rsidP="004702C6">
            <w:pPr>
              <w:spacing w:after="0"/>
              <w:rPr>
                <w:sz w:val="20"/>
              </w:rPr>
            </w:pPr>
          </w:p>
          <w:p w14:paraId="1485FB07" w14:textId="77777777" w:rsidR="008B0330" w:rsidRPr="00016CBD" w:rsidRDefault="008B0330" w:rsidP="00016CBD">
            <w:pPr>
              <w:spacing w:after="0"/>
              <w:rPr>
                <w:b/>
                <w:i/>
                <w:sz w:val="20"/>
              </w:rPr>
            </w:pPr>
            <w:r>
              <w:rPr>
                <w:sz w:val="20"/>
              </w:rPr>
              <w:t xml:space="preserve">Digestive Circulatory &amp; Respiratory </w:t>
            </w:r>
            <w:r w:rsidRPr="00175F49">
              <w:rPr>
                <w:sz w:val="20"/>
              </w:rPr>
              <w:t>System</w:t>
            </w:r>
            <w:r>
              <w:rPr>
                <w:sz w:val="20"/>
              </w:rPr>
              <w:t xml:space="preserve"> Anatomy</w:t>
            </w:r>
            <w:r w:rsidRPr="00175F49">
              <w:rPr>
                <w:sz w:val="20"/>
              </w:rPr>
              <w:t xml:space="preserve">  </w:t>
            </w:r>
          </w:p>
          <w:p w14:paraId="72FBF65C" w14:textId="77777777" w:rsidR="008B0330" w:rsidRPr="001E4D7F" w:rsidRDefault="008B0330" w:rsidP="001F3FA7">
            <w:pPr>
              <w:spacing w:before="60" w:after="0"/>
            </w:pPr>
            <w:r w:rsidRPr="001E4D7F">
              <w:rPr>
                <w:u w:val="single"/>
              </w:rPr>
              <w:t>Dissection manual</w:t>
            </w:r>
            <w:r w:rsidRPr="001E4D7F">
              <w:t>: Chapter</w:t>
            </w:r>
            <w:r>
              <w:t xml:space="preserve"> 7 &amp; 8</w:t>
            </w:r>
          </w:p>
          <w:p w14:paraId="157501D8" w14:textId="3F109443" w:rsidR="008B0330" w:rsidRPr="00EB352E" w:rsidRDefault="008B0330" w:rsidP="00AE74B3">
            <w:pPr>
              <w:spacing w:after="0"/>
              <w:rPr>
                <w:u w:val="single"/>
              </w:rPr>
            </w:pPr>
          </w:p>
        </w:tc>
      </w:tr>
      <w:tr w:rsidR="008B0330" w:rsidRPr="00A70609" w14:paraId="4AF0EABB" w14:textId="77777777" w:rsidTr="006D1860">
        <w:trPr>
          <w:trHeight w:val="133"/>
        </w:trPr>
        <w:tc>
          <w:tcPr>
            <w:tcW w:w="1107" w:type="dxa"/>
            <w:vAlign w:val="center"/>
          </w:tcPr>
          <w:p w14:paraId="7A82AC8D" w14:textId="107FFFCE" w:rsidR="008B0330" w:rsidRDefault="008B0330" w:rsidP="00AE74B3">
            <w:pPr>
              <w:spacing w:after="0"/>
            </w:pPr>
            <w:r>
              <w:t>Week 11</w:t>
            </w:r>
          </w:p>
          <w:p w14:paraId="6A328130" w14:textId="7EB163F7" w:rsidR="008B0330" w:rsidRDefault="008B0330" w:rsidP="00620B4B">
            <w:pPr>
              <w:spacing w:after="0"/>
            </w:pPr>
            <w:r>
              <w:t xml:space="preserve">Mar </w:t>
            </w:r>
            <w:r w:rsidR="006D1860">
              <w:t>18</w:t>
            </w:r>
          </w:p>
          <w:p w14:paraId="2E930DE4" w14:textId="7654F54F" w:rsidR="008B0330" w:rsidRDefault="008B0330" w:rsidP="00620B4B">
            <w:pPr>
              <w:spacing w:after="0"/>
            </w:pPr>
            <w:r>
              <w:t>Mar 2</w:t>
            </w:r>
            <w:r w:rsidR="006D1860">
              <w:t>0</w:t>
            </w:r>
          </w:p>
          <w:p w14:paraId="3453DE32" w14:textId="19853AEF" w:rsidR="006D1860" w:rsidRDefault="006D1860" w:rsidP="00620B4B">
            <w:pPr>
              <w:spacing w:after="0"/>
            </w:pPr>
            <w:r>
              <w:t>Mar 22</w:t>
            </w:r>
          </w:p>
          <w:p w14:paraId="00F935D6" w14:textId="1DD4078D" w:rsidR="008B0330" w:rsidRDefault="008B0330" w:rsidP="001459BD">
            <w:pPr>
              <w:spacing w:after="0"/>
            </w:pPr>
          </w:p>
        </w:tc>
        <w:tc>
          <w:tcPr>
            <w:tcW w:w="3601" w:type="dxa"/>
            <w:vAlign w:val="center"/>
          </w:tcPr>
          <w:p w14:paraId="166BC88D" w14:textId="7730D8ED" w:rsidR="008B0330" w:rsidRDefault="008B0330" w:rsidP="00AF5544">
            <w:pPr>
              <w:tabs>
                <w:tab w:val="left" w:pos="720"/>
                <w:tab w:val="left" w:pos="900"/>
                <w:tab w:val="left" w:pos="3060"/>
              </w:tabs>
              <w:spacing w:after="0"/>
              <w:rPr>
                <w:sz w:val="20"/>
              </w:rPr>
            </w:pPr>
            <w:r>
              <w:rPr>
                <w:sz w:val="20"/>
              </w:rPr>
              <w:t>Phylogeny of the Circulatory System</w:t>
            </w:r>
          </w:p>
          <w:p w14:paraId="209F3C2F" w14:textId="77777777" w:rsidR="008B0330" w:rsidRDefault="008B0330" w:rsidP="00016CBD">
            <w:pPr>
              <w:tabs>
                <w:tab w:val="left" w:pos="720"/>
                <w:tab w:val="left" w:pos="900"/>
                <w:tab w:val="left" w:pos="3060"/>
              </w:tabs>
              <w:spacing w:after="0"/>
              <w:rPr>
                <w:sz w:val="20"/>
              </w:rPr>
            </w:pPr>
            <w:r>
              <w:rPr>
                <w:sz w:val="20"/>
              </w:rPr>
              <w:t>Phylogeny of the Urogenital System</w:t>
            </w:r>
          </w:p>
          <w:p w14:paraId="3FF9919B" w14:textId="77777777" w:rsidR="008B0330" w:rsidRDefault="008B0330" w:rsidP="00AF5544">
            <w:pPr>
              <w:tabs>
                <w:tab w:val="left" w:pos="720"/>
                <w:tab w:val="left" w:pos="900"/>
                <w:tab w:val="left" w:pos="3060"/>
              </w:tabs>
              <w:spacing w:after="0"/>
              <w:rPr>
                <w:sz w:val="20"/>
              </w:rPr>
            </w:pPr>
          </w:p>
          <w:p w14:paraId="3A9C3E8C" w14:textId="5271D6C3" w:rsidR="008B0330" w:rsidRDefault="008B0330" w:rsidP="00AF5544">
            <w:pPr>
              <w:spacing w:after="0"/>
            </w:pPr>
            <w:r w:rsidRPr="00EB352E">
              <w:rPr>
                <w:u w:val="single"/>
              </w:rPr>
              <w:t>Textbook:</w:t>
            </w:r>
            <w:r w:rsidRPr="005F1B28">
              <w:t xml:space="preserve"> Chapter</w:t>
            </w:r>
            <w:r>
              <w:t xml:space="preserve"> 11 &amp; 14</w:t>
            </w:r>
          </w:p>
        </w:tc>
        <w:tc>
          <w:tcPr>
            <w:tcW w:w="4520" w:type="dxa"/>
          </w:tcPr>
          <w:p w14:paraId="472717D0" w14:textId="77777777" w:rsidR="008B0330" w:rsidRPr="004702C6" w:rsidRDefault="008B0330" w:rsidP="004702C6">
            <w:pPr>
              <w:spacing w:after="0"/>
              <w:rPr>
                <w:b/>
                <w:i/>
                <w:sz w:val="20"/>
              </w:rPr>
            </w:pPr>
            <w:r w:rsidRPr="001F3FA7">
              <w:rPr>
                <w:i/>
              </w:rPr>
              <w:t xml:space="preserve"> </w:t>
            </w:r>
            <w:r>
              <w:rPr>
                <w:i/>
              </w:rPr>
              <w:t>Mar 20</w:t>
            </w:r>
            <w:r w:rsidRPr="001F3FA7">
              <w:rPr>
                <w:i/>
              </w:rPr>
              <w:t>:</w:t>
            </w:r>
            <w:r>
              <w:rPr>
                <w:b/>
                <w:i/>
                <w:sz w:val="20"/>
              </w:rPr>
              <w:t xml:space="preserve"> </w:t>
            </w:r>
          </w:p>
          <w:p w14:paraId="41C97216" w14:textId="77777777" w:rsidR="008B0330" w:rsidRPr="00016CBD" w:rsidRDefault="008B0330" w:rsidP="00016CBD">
            <w:pPr>
              <w:spacing w:after="0"/>
              <w:rPr>
                <w:b/>
                <w:i/>
                <w:sz w:val="20"/>
              </w:rPr>
            </w:pPr>
            <w:r>
              <w:rPr>
                <w:sz w:val="20"/>
              </w:rPr>
              <w:t xml:space="preserve">Urogenital </w:t>
            </w:r>
            <w:r w:rsidRPr="00175F49">
              <w:rPr>
                <w:sz w:val="20"/>
              </w:rPr>
              <w:t>System</w:t>
            </w:r>
            <w:r>
              <w:rPr>
                <w:sz w:val="20"/>
              </w:rPr>
              <w:t xml:space="preserve"> Anatomy</w:t>
            </w:r>
            <w:r w:rsidRPr="00175F49">
              <w:rPr>
                <w:sz w:val="20"/>
              </w:rPr>
              <w:t xml:space="preserve">  </w:t>
            </w:r>
          </w:p>
          <w:p w14:paraId="394E8661" w14:textId="682A8291" w:rsidR="008B0330" w:rsidRPr="00A70609" w:rsidRDefault="008B0330" w:rsidP="00016CBD">
            <w:pPr>
              <w:spacing w:before="60" w:after="0"/>
            </w:pPr>
            <w:r w:rsidRPr="001E4D7F">
              <w:rPr>
                <w:u w:val="single"/>
              </w:rPr>
              <w:t>Dissection manual</w:t>
            </w:r>
            <w:r w:rsidRPr="001E4D7F">
              <w:t>: Chapter</w:t>
            </w:r>
            <w:r>
              <w:t xml:space="preserve"> 9</w:t>
            </w:r>
          </w:p>
        </w:tc>
      </w:tr>
      <w:tr w:rsidR="008B0330" w:rsidRPr="00A70609" w14:paraId="79DF6F7B" w14:textId="77777777" w:rsidTr="006D1860">
        <w:trPr>
          <w:trHeight w:val="943"/>
        </w:trPr>
        <w:tc>
          <w:tcPr>
            <w:tcW w:w="1107" w:type="dxa"/>
            <w:vAlign w:val="center"/>
          </w:tcPr>
          <w:p w14:paraId="1769EAD7" w14:textId="132AAA0E" w:rsidR="008B0330" w:rsidRDefault="008B0330" w:rsidP="00AE74B3">
            <w:pPr>
              <w:spacing w:after="0"/>
            </w:pPr>
            <w:r>
              <w:t>Week 12</w:t>
            </w:r>
          </w:p>
          <w:p w14:paraId="307934B8" w14:textId="5D187E7C" w:rsidR="008B0330" w:rsidRDefault="008B0330" w:rsidP="00620B4B">
            <w:pPr>
              <w:spacing w:after="0"/>
            </w:pPr>
            <w:r>
              <w:t>Mar 2</w:t>
            </w:r>
            <w:r w:rsidR="006D1860">
              <w:t>5</w:t>
            </w:r>
          </w:p>
          <w:p w14:paraId="34E83BA1" w14:textId="0FB94560" w:rsidR="008B0330" w:rsidRDefault="008B0330" w:rsidP="00620B4B">
            <w:pPr>
              <w:spacing w:after="0"/>
            </w:pPr>
            <w:r>
              <w:t xml:space="preserve">Mar </w:t>
            </w:r>
            <w:r w:rsidR="006D1860">
              <w:t>27</w:t>
            </w:r>
          </w:p>
          <w:p w14:paraId="51A71DAF" w14:textId="66CA88A4" w:rsidR="006D1860" w:rsidRDefault="006D1860" w:rsidP="00620B4B">
            <w:pPr>
              <w:spacing w:after="0"/>
            </w:pPr>
            <w:r>
              <w:t>Mar29</w:t>
            </w:r>
          </w:p>
          <w:p w14:paraId="70E53D00" w14:textId="3DBA55C5" w:rsidR="008B0330" w:rsidRDefault="008B0330" w:rsidP="001459BD">
            <w:pPr>
              <w:spacing w:after="0"/>
            </w:pPr>
          </w:p>
        </w:tc>
        <w:tc>
          <w:tcPr>
            <w:tcW w:w="3601" w:type="dxa"/>
            <w:vAlign w:val="center"/>
          </w:tcPr>
          <w:p w14:paraId="2643AAA7" w14:textId="4C96A813" w:rsidR="008B0330" w:rsidRDefault="008B0330" w:rsidP="00AF5544">
            <w:pPr>
              <w:tabs>
                <w:tab w:val="left" w:pos="720"/>
                <w:tab w:val="left" w:pos="900"/>
                <w:tab w:val="left" w:pos="3060"/>
              </w:tabs>
              <w:spacing w:after="0"/>
              <w:rPr>
                <w:sz w:val="20"/>
              </w:rPr>
            </w:pPr>
            <w:r>
              <w:rPr>
                <w:sz w:val="20"/>
              </w:rPr>
              <w:t>Phylogeny of the Urogenital System</w:t>
            </w:r>
          </w:p>
          <w:p w14:paraId="0CF6A2BC" w14:textId="283E179A" w:rsidR="008B0330" w:rsidRDefault="008B0330" w:rsidP="00AF5544">
            <w:pPr>
              <w:tabs>
                <w:tab w:val="left" w:pos="720"/>
                <w:tab w:val="left" w:pos="900"/>
                <w:tab w:val="left" w:pos="3060"/>
              </w:tabs>
              <w:spacing w:after="0"/>
              <w:rPr>
                <w:sz w:val="20"/>
              </w:rPr>
            </w:pPr>
            <w:r>
              <w:rPr>
                <w:sz w:val="20"/>
              </w:rPr>
              <w:t>Phylogeny of the Nervous &amp; Sensory Systems;</w:t>
            </w:r>
          </w:p>
          <w:p w14:paraId="3F1900FD" w14:textId="711C2BDC" w:rsidR="008B0330" w:rsidRPr="00BF5CCF" w:rsidRDefault="008B0330" w:rsidP="00AF5544">
            <w:pPr>
              <w:spacing w:after="0"/>
              <w:rPr>
                <w:i/>
              </w:rPr>
            </w:pPr>
            <w:r w:rsidRPr="00EB352E">
              <w:rPr>
                <w:u w:val="single"/>
              </w:rPr>
              <w:t>Textbook:</w:t>
            </w:r>
            <w:r w:rsidRPr="005F1B28">
              <w:t xml:space="preserve"> Chapter</w:t>
            </w:r>
            <w:r>
              <w:t xml:space="preserve"> 14, 16 &amp; 17</w:t>
            </w:r>
          </w:p>
        </w:tc>
        <w:tc>
          <w:tcPr>
            <w:tcW w:w="4520" w:type="dxa"/>
          </w:tcPr>
          <w:p w14:paraId="45AB8577" w14:textId="77777777" w:rsidR="008B0330" w:rsidRDefault="008B0330" w:rsidP="001F3FA7">
            <w:pPr>
              <w:spacing w:before="60" w:after="0"/>
              <w:rPr>
                <w:i/>
              </w:rPr>
            </w:pPr>
            <w:r>
              <w:rPr>
                <w:i/>
              </w:rPr>
              <w:t>Mar 27</w:t>
            </w:r>
            <w:r w:rsidRPr="001F3FA7">
              <w:rPr>
                <w:i/>
              </w:rPr>
              <w:t>:</w:t>
            </w:r>
          </w:p>
          <w:p w14:paraId="602BFEDE" w14:textId="77777777" w:rsidR="008B0330" w:rsidRPr="00FF46EB" w:rsidRDefault="008B0330" w:rsidP="00016CBD">
            <w:pPr>
              <w:spacing w:after="0"/>
              <w:rPr>
                <w:b/>
                <w:i/>
                <w:sz w:val="20"/>
              </w:rPr>
            </w:pPr>
            <w:r w:rsidRPr="00175F49">
              <w:rPr>
                <w:sz w:val="20"/>
              </w:rPr>
              <w:t xml:space="preserve">Nervous &amp; Sensory System </w:t>
            </w:r>
            <w:r>
              <w:rPr>
                <w:sz w:val="20"/>
              </w:rPr>
              <w:t>Anatomy</w:t>
            </w:r>
            <w:r w:rsidRPr="00175F49">
              <w:rPr>
                <w:sz w:val="20"/>
              </w:rPr>
              <w:t xml:space="preserve">  </w:t>
            </w:r>
          </w:p>
          <w:p w14:paraId="12DD8648" w14:textId="77777777" w:rsidR="008B0330" w:rsidRPr="001F3FA7" w:rsidRDefault="008B0330" w:rsidP="001F3FA7">
            <w:pPr>
              <w:spacing w:before="60" w:after="0"/>
              <w:rPr>
                <w:i/>
              </w:rPr>
            </w:pPr>
          </w:p>
          <w:p w14:paraId="3D47C745" w14:textId="577546C1" w:rsidR="008B0330" w:rsidRPr="00A70609" w:rsidRDefault="008B0330" w:rsidP="00016CBD">
            <w:pPr>
              <w:spacing w:before="60" w:after="0"/>
            </w:pPr>
            <w:r w:rsidRPr="001E4D7F">
              <w:rPr>
                <w:u w:val="single"/>
              </w:rPr>
              <w:t>Dissection manual</w:t>
            </w:r>
            <w:r w:rsidRPr="001E4D7F">
              <w:t>: Chapter</w:t>
            </w:r>
            <w:r>
              <w:t xml:space="preserve"> 10</w:t>
            </w:r>
          </w:p>
        </w:tc>
      </w:tr>
      <w:tr w:rsidR="008B0330" w:rsidRPr="00A70609" w14:paraId="48951E36" w14:textId="77777777" w:rsidTr="006D1860">
        <w:trPr>
          <w:trHeight w:val="1179"/>
        </w:trPr>
        <w:tc>
          <w:tcPr>
            <w:tcW w:w="1107" w:type="dxa"/>
            <w:vAlign w:val="center"/>
          </w:tcPr>
          <w:p w14:paraId="0BC4C7E2" w14:textId="2F0E1052" w:rsidR="008B0330" w:rsidRDefault="008B0330" w:rsidP="00AE74B3">
            <w:pPr>
              <w:spacing w:after="0"/>
            </w:pPr>
          </w:p>
          <w:p w14:paraId="1734E8DE" w14:textId="6F1C4CAE" w:rsidR="008B0330" w:rsidRDefault="008B0330" w:rsidP="00AE74B3">
            <w:pPr>
              <w:spacing w:after="0"/>
            </w:pPr>
            <w:r>
              <w:t>Week 13</w:t>
            </w:r>
          </w:p>
          <w:p w14:paraId="4B7E77B2" w14:textId="04400F63" w:rsidR="008B0330" w:rsidRDefault="008B0330" w:rsidP="00620B4B">
            <w:pPr>
              <w:spacing w:after="0"/>
            </w:pPr>
            <w:r>
              <w:t xml:space="preserve">Apr </w:t>
            </w:r>
            <w:r w:rsidR="006D1860">
              <w:t>1</w:t>
            </w:r>
          </w:p>
          <w:p w14:paraId="4DC2B776" w14:textId="289B037C" w:rsidR="008B0330" w:rsidRDefault="008B0330" w:rsidP="00620B4B">
            <w:pPr>
              <w:spacing w:after="0"/>
            </w:pPr>
            <w:r>
              <w:t xml:space="preserve">Apr </w:t>
            </w:r>
            <w:r w:rsidR="006D1860">
              <w:t>3</w:t>
            </w:r>
          </w:p>
          <w:p w14:paraId="71688BBE" w14:textId="12DE127A" w:rsidR="008B0330" w:rsidRDefault="006D1860" w:rsidP="00AE74B3">
            <w:pPr>
              <w:spacing w:after="0"/>
            </w:pPr>
            <w:r>
              <w:t>Apr 5</w:t>
            </w:r>
          </w:p>
        </w:tc>
        <w:tc>
          <w:tcPr>
            <w:tcW w:w="3601" w:type="dxa"/>
            <w:vAlign w:val="center"/>
          </w:tcPr>
          <w:p w14:paraId="2DB243BB" w14:textId="3BDB218C" w:rsidR="008B0330" w:rsidRDefault="008B0330" w:rsidP="00AF5544">
            <w:pPr>
              <w:tabs>
                <w:tab w:val="left" w:pos="720"/>
                <w:tab w:val="left" w:pos="900"/>
                <w:tab w:val="left" w:pos="3060"/>
              </w:tabs>
              <w:spacing w:after="0"/>
              <w:rPr>
                <w:sz w:val="20"/>
              </w:rPr>
            </w:pPr>
            <w:r>
              <w:rPr>
                <w:sz w:val="20"/>
              </w:rPr>
              <w:t>Phylogeny of the Nervous &amp; Sensory Systems; Course wrap-up</w:t>
            </w:r>
          </w:p>
          <w:p w14:paraId="2ADD22EB" w14:textId="77777777" w:rsidR="008B0330" w:rsidRDefault="008B0330" w:rsidP="00AF5544">
            <w:pPr>
              <w:tabs>
                <w:tab w:val="left" w:pos="720"/>
                <w:tab w:val="left" w:pos="900"/>
                <w:tab w:val="left" w:pos="3060"/>
              </w:tabs>
              <w:spacing w:after="0"/>
              <w:rPr>
                <w:sz w:val="20"/>
              </w:rPr>
            </w:pPr>
          </w:p>
          <w:p w14:paraId="13A922D4" w14:textId="03D12C5A" w:rsidR="008B0330" w:rsidRPr="00EB352E" w:rsidRDefault="008B0330" w:rsidP="00AF5544">
            <w:pPr>
              <w:spacing w:after="0"/>
              <w:rPr>
                <w:u w:val="single"/>
              </w:rPr>
            </w:pPr>
            <w:r w:rsidRPr="00EB352E">
              <w:rPr>
                <w:u w:val="single"/>
              </w:rPr>
              <w:t>Textbook:</w:t>
            </w:r>
            <w:r w:rsidRPr="005F1B28">
              <w:t xml:space="preserve"> Chapter</w:t>
            </w:r>
            <w:r>
              <w:t>s 16 &amp; 17</w:t>
            </w:r>
          </w:p>
        </w:tc>
        <w:tc>
          <w:tcPr>
            <w:tcW w:w="4520" w:type="dxa"/>
          </w:tcPr>
          <w:p w14:paraId="297A257E" w14:textId="77777777" w:rsidR="008B0330" w:rsidRPr="001F3FA7" w:rsidRDefault="008B0330" w:rsidP="001F3FA7">
            <w:pPr>
              <w:spacing w:before="60" w:after="0"/>
              <w:rPr>
                <w:i/>
              </w:rPr>
            </w:pPr>
            <w:r>
              <w:rPr>
                <w:i/>
              </w:rPr>
              <w:t>Apr 3</w:t>
            </w:r>
            <w:r w:rsidRPr="001F3FA7">
              <w:rPr>
                <w:i/>
              </w:rPr>
              <w:t>:</w:t>
            </w:r>
          </w:p>
          <w:p w14:paraId="4DFD0F2A" w14:textId="77777777" w:rsidR="008B0330" w:rsidRPr="00016CBD" w:rsidRDefault="008B0330" w:rsidP="001F3FA7">
            <w:pPr>
              <w:spacing w:after="0"/>
              <w:rPr>
                <w:b/>
              </w:rPr>
            </w:pPr>
            <w:r w:rsidRPr="00016CBD">
              <w:rPr>
                <w:b/>
              </w:rPr>
              <w:t>Lab Exam #4</w:t>
            </w:r>
            <w:r>
              <w:rPr>
                <w:b/>
              </w:rPr>
              <w:t xml:space="preserve"> </w:t>
            </w:r>
            <w:r>
              <w:t>o</w:t>
            </w:r>
            <w:r w:rsidRPr="00016CBD">
              <w:t>n the internal organ systems</w:t>
            </w:r>
          </w:p>
          <w:p w14:paraId="37DD8774" w14:textId="492848B5" w:rsidR="008B0330" w:rsidRPr="00EB352E" w:rsidRDefault="008B0330" w:rsidP="001F3FA7">
            <w:pPr>
              <w:spacing w:after="0"/>
              <w:rPr>
                <w:u w:val="single"/>
              </w:rPr>
            </w:pPr>
          </w:p>
        </w:tc>
      </w:tr>
      <w:tr w:rsidR="008B0330" w:rsidRPr="00A70609" w14:paraId="08028E91" w14:textId="77777777" w:rsidTr="006D1860">
        <w:trPr>
          <w:trHeight w:val="849"/>
        </w:trPr>
        <w:tc>
          <w:tcPr>
            <w:tcW w:w="1107" w:type="dxa"/>
            <w:vAlign w:val="center"/>
          </w:tcPr>
          <w:p w14:paraId="6746EF2C" w14:textId="6A1A102C" w:rsidR="008B0330" w:rsidRDefault="008B0330" w:rsidP="00AE74B3">
            <w:pPr>
              <w:spacing w:after="0"/>
            </w:pPr>
          </w:p>
        </w:tc>
        <w:tc>
          <w:tcPr>
            <w:tcW w:w="3601" w:type="dxa"/>
            <w:vAlign w:val="center"/>
          </w:tcPr>
          <w:p w14:paraId="2534F7C3" w14:textId="63CF4072" w:rsidR="008B0330" w:rsidRPr="00602B09" w:rsidRDefault="008B0330" w:rsidP="006D1860">
            <w:pPr>
              <w:spacing w:after="0"/>
              <w:rPr>
                <w:i/>
              </w:rPr>
            </w:pPr>
            <w:r>
              <w:t xml:space="preserve">Final Exam during regular exam period (Apr </w:t>
            </w:r>
            <w:r w:rsidR="006D1860">
              <w:t>8</w:t>
            </w:r>
            <w:r>
              <w:t xml:space="preserve"> to </w:t>
            </w:r>
            <w:r w:rsidR="006D1860">
              <w:t>30</w:t>
            </w:r>
            <w:r>
              <w:t>)</w:t>
            </w:r>
          </w:p>
        </w:tc>
        <w:tc>
          <w:tcPr>
            <w:tcW w:w="4520" w:type="dxa"/>
          </w:tcPr>
          <w:p w14:paraId="6842D907" w14:textId="77777777" w:rsidR="008B0330" w:rsidRPr="00A70609" w:rsidRDefault="008B0330" w:rsidP="00AE74B3"/>
        </w:tc>
      </w:tr>
    </w:tbl>
    <w:p w14:paraId="09C124F7" w14:textId="77777777" w:rsidR="00AE74B3" w:rsidRPr="001459BD" w:rsidRDefault="00AE74B3" w:rsidP="00AE74B3">
      <w:pPr>
        <w:widowControl w:val="0"/>
        <w:autoSpaceDE w:val="0"/>
        <w:autoSpaceDN w:val="0"/>
        <w:adjustRightInd w:val="0"/>
        <w:rPr>
          <w:rFonts w:cs="Arial"/>
          <w:sz w:val="20"/>
          <w:szCs w:val="20"/>
        </w:rPr>
      </w:pPr>
      <w:r w:rsidRPr="001459BD">
        <w:rPr>
          <w:rFonts w:cs="Arial"/>
          <w:sz w:val="20"/>
          <w:szCs w:val="20"/>
        </w:rPr>
        <w:t>* Additional readings may be assigned as the course proceeds. These will be noted during the lectures or in the lab manual as appropriate.</w:t>
      </w:r>
    </w:p>
    <w:p w14:paraId="56896A93" w14:textId="762A3162" w:rsidR="004E5DCA" w:rsidRDefault="004E5DCA">
      <w:pPr>
        <w:spacing w:after="0"/>
        <w:rPr>
          <w:rFonts w:eastAsia="Times New Roman"/>
          <w:b/>
          <w:bCs/>
          <w:color w:val="2A5204"/>
          <w:sz w:val="28"/>
          <w:szCs w:val="28"/>
          <w:u w:val="single" w:color="D9D9D9"/>
          <w:lang w:val="x-none" w:eastAsia="x-none"/>
        </w:rPr>
      </w:pPr>
      <w:r w:rsidRPr="004E5DCA">
        <w:rPr>
          <w:b/>
        </w:rPr>
        <w:t>Note:</w:t>
      </w:r>
      <w:r>
        <w:t xml:space="preserve"> Optional Lab Exam Review sessions will be arranged for the weekend and Tuesday evening before each lab exam. Specimens from the lab periods will be made available for study purposes during these review sessions.</w:t>
      </w:r>
      <w:r>
        <w:br w:type="page"/>
      </w:r>
    </w:p>
    <w:p w14:paraId="51B3BE05" w14:textId="1500B0C0" w:rsidR="00AE74B3" w:rsidRDefault="00AE74B3" w:rsidP="00AE74B3">
      <w:pPr>
        <w:pStyle w:val="Heading1"/>
        <w:spacing w:before="360"/>
      </w:pPr>
      <w:r>
        <w:lastRenderedPageBreak/>
        <w:t>Instructors:</w:t>
      </w:r>
    </w:p>
    <w:p w14:paraId="778D98AF" w14:textId="77777777" w:rsidR="00AE74B3" w:rsidRPr="00602B09" w:rsidRDefault="00AE74B3" w:rsidP="00AE74B3">
      <w:pPr>
        <w:pStyle w:val="Heading1"/>
        <w:spacing w:before="120"/>
        <w:rPr>
          <w:color w:val="000000"/>
          <w:sz w:val="22"/>
        </w:rPr>
      </w:pPr>
      <w:r w:rsidRPr="00602B09">
        <w:rPr>
          <w:color w:val="000000"/>
          <w:sz w:val="22"/>
        </w:rPr>
        <w:t>Contact Information:</w:t>
      </w:r>
    </w:p>
    <w:p w14:paraId="0E276DBC" w14:textId="1DD122CF" w:rsidR="00AE74B3" w:rsidRPr="00602B09" w:rsidRDefault="00AE74B3" w:rsidP="00AE74B3">
      <w:pPr>
        <w:spacing w:after="0"/>
        <w:rPr>
          <w:bCs/>
          <w:color w:val="000000"/>
          <w:szCs w:val="26"/>
        </w:rPr>
      </w:pPr>
      <w:r w:rsidRPr="00602B09">
        <w:rPr>
          <w:bCs/>
          <w:color w:val="000000"/>
          <w:szCs w:val="26"/>
        </w:rPr>
        <w:tab/>
      </w:r>
      <w:proofErr w:type="spellStart"/>
      <w:r w:rsidRPr="00602B09">
        <w:rPr>
          <w:bCs/>
          <w:color w:val="000000"/>
          <w:szCs w:val="26"/>
        </w:rPr>
        <w:t>Dr</w:t>
      </w:r>
      <w:proofErr w:type="spellEnd"/>
      <w:r w:rsidRPr="00602B09">
        <w:rPr>
          <w:bCs/>
          <w:color w:val="000000"/>
          <w:szCs w:val="26"/>
        </w:rPr>
        <w:t xml:space="preserve"> Tracy Marchant</w:t>
      </w:r>
      <w:r w:rsidRPr="00602B09">
        <w:rPr>
          <w:bCs/>
          <w:color w:val="000000"/>
          <w:szCs w:val="26"/>
        </w:rPr>
        <w:tab/>
      </w:r>
      <w:r w:rsidRPr="00602B09">
        <w:rPr>
          <w:bCs/>
          <w:color w:val="000000"/>
          <w:szCs w:val="26"/>
        </w:rPr>
        <w:tab/>
      </w:r>
      <w:r w:rsidRPr="00602B09">
        <w:rPr>
          <w:bCs/>
          <w:color w:val="000000"/>
          <w:szCs w:val="26"/>
        </w:rPr>
        <w:tab/>
        <w:t xml:space="preserve">room </w:t>
      </w:r>
      <w:r w:rsidR="00B70C48">
        <w:rPr>
          <w:bCs/>
          <w:color w:val="000000"/>
          <w:szCs w:val="26"/>
        </w:rPr>
        <w:t>120.3 CSRB wing</w:t>
      </w:r>
      <w:r w:rsidRPr="00602B09">
        <w:rPr>
          <w:bCs/>
          <w:color w:val="000000"/>
          <w:szCs w:val="26"/>
        </w:rPr>
        <w:tab/>
      </w:r>
      <w:r w:rsidRPr="00602B09">
        <w:rPr>
          <w:bCs/>
          <w:color w:val="000000"/>
          <w:szCs w:val="26"/>
        </w:rPr>
        <w:tab/>
      </w:r>
      <w:r w:rsidR="00334BA4">
        <w:rPr>
          <w:bCs/>
          <w:color w:val="000000"/>
          <w:szCs w:val="26"/>
        </w:rPr>
        <w:t>306-</w:t>
      </w:r>
      <w:r w:rsidRPr="00602B09">
        <w:rPr>
          <w:bCs/>
          <w:color w:val="000000"/>
          <w:szCs w:val="26"/>
        </w:rPr>
        <w:t>966-4420</w:t>
      </w:r>
    </w:p>
    <w:p w14:paraId="19A97807" w14:textId="171F0AD8" w:rsidR="00AE74B3" w:rsidRPr="00602B09" w:rsidRDefault="00AE74B3" w:rsidP="00AE74B3">
      <w:pPr>
        <w:spacing w:after="0"/>
        <w:rPr>
          <w:bCs/>
          <w:color w:val="000000"/>
          <w:szCs w:val="26"/>
        </w:rPr>
      </w:pPr>
      <w:r w:rsidRPr="00602B09">
        <w:rPr>
          <w:bCs/>
          <w:color w:val="000000"/>
          <w:szCs w:val="26"/>
        </w:rPr>
        <w:tab/>
      </w:r>
      <w:proofErr w:type="gramStart"/>
      <w:r w:rsidR="00334BA4">
        <w:rPr>
          <w:bCs/>
          <w:color w:val="000000"/>
          <w:szCs w:val="26"/>
        </w:rPr>
        <w:t>coordinator</w:t>
      </w:r>
      <w:proofErr w:type="gramEnd"/>
      <w:r w:rsidR="00334BA4">
        <w:rPr>
          <w:bCs/>
          <w:color w:val="000000"/>
          <w:szCs w:val="26"/>
        </w:rPr>
        <w:tab/>
      </w:r>
      <w:r w:rsidR="00334BA4">
        <w:rPr>
          <w:bCs/>
          <w:color w:val="000000"/>
          <w:szCs w:val="26"/>
        </w:rPr>
        <w:tab/>
      </w:r>
      <w:r w:rsidR="00334BA4">
        <w:rPr>
          <w:bCs/>
          <w:color w:val="000000"/>
          <w:szCs w:val="26"/>
        </w:rPr>
        <w:tab/>
      </w:r>
      <w:r w:rsidR="00334BA4">
        <w:rPr>
          <w:bCs/>
          <w:color w:val="000000"/>
          <w:szCs w:val="26"/>
        </w:rPr>
        <w:tab/>
      </w:r>
      <w:r w:rsidRPr="00602B09">
        <w:rPr>
          <w:bCs/>
          <w:color w:val="000000"/>
          <w:szCs w:val="26"/>
        </w:rPr>
        <w:t>tracy.marchant@usask.ca</w:t>
      </w:r>
    </w:p>
    <w:p w14:paraId="156E56E6" w14:textId="77777777" w:rsidR="00AE74B3" w:rsidRPr="00602B09" w:rsidRDefault="00AE74B3" w:rsidP="00AE74B3">
      <w:pPr>
        <w:spacing w:after="0"/>
        <w:rPr>
          <w:bCs/>
          <w:color w:val="000000"/>
          <w:szCs w:val="26"/>
        </w:rPr>
      </w:pP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p>
    <w:p w14:paraId="45086B6E" w14:textId="26F0AE24" w:rsidR="00AE74B3" w:rsidRPr="00602B09" w:rsidRDefault="00AE74B3" w:rsidP="00AE74B3">
      <w:pPr>
        <w:rPr>
          <w:bCs/>
          <w:color w:val="000000"/>
          <w:szCs w:val="26"/>
        </w:rPr>
      </w:pPr>
      <w:r w:rsidRPr="00602B09">
        <w:rPr>
          <w:bCs/>
          <w:color w:val="000000"/>
          <w:szCs w:val="26"/>
        </w:rPr>
        <w:tab/>
      </w:r>
      <w:proofErr w:type="spellStart"/>
      <w:r w:rsidRPr="00602B09">
        <w:rPr>
          <w:bCs/>
          <w:color w:val="000000"/>
          <w:szCs w:val="26"/>
        </w:rPr>
        <w:t>Dr</w:t>
      </w:r>
      <w:proofErr w:type="spellEnd"/>
      <w:r w:rsidRPr="00602B09">
        <w:rPr>
          <w:bCs/>
          <w:color w:val="000000"/>
          <w:szCs w:val="26"/>
        </w:rPr>
        <w:t xml:space="preserve"> </w:t>
      </w:r>
      <w:r w:rsidR="009B3D48">
        <w:rPr>
          <w:bCs/>
          <w:color w:val="000000"/>
          <w:szCs w:val="26"/>
        </w:rPr>
        <w:t>Doug Smith</w:t>
      </w:r>
      <w:r w:rsidR="009B3D48">
        <w:rPr>
          <w:bCs/>
          <w:color w:val="000000"/>
          <w:szCs w:val="26"/>
        </w:rPr>
        <w:tab/>
      </w:r>
      <w:r w:rsidR="009B3D48">
        <w:rPr>
          <w:bCs/>
          <w:color w:val="000000"/>
          <w:szCs w:val="26"/>
        </w:rPr>
        <w:tab/>
      </w:r>
      <w:r w:rsidR="009B3D48">
        <w:rPr>
          <w:bCs/>
          <w:color w:val="000000"/>
          <w:szCs w:val="26"/>
        </w:rPr>
        <w:tab/>
      </w:r>
      <w:r w:rsidRPr="00602B09">
        <w:rPr>
          <w:bCs/>
          <w:color w:val="000000"/>
          <w:szCs w:val="26"/>
        </w:rPr>
        <w:t>room 1</w:t>
      </w:r>
      <w:r w:rsidR="009B3D48">
        <w:rPr>
          <w:bCs/>
          <w:color w:val="000000"/>
          <w:szCs w:val="26"/>
        </w:rPr>
        <w:t>1</w:t>
      </w:r>
      <w:r w:rsidR="00B70C48">
        <w:rPr>
          <w:bCs/>
          <w:color w:val="000000"/>
          <w:szCs w:val="26"/>
        </w:rPr>
        <w:t>8</w:t>
      </w:r>
      <w:r w:rsidRPr="00602B09">
        <w:rPr>
          <w:bCs/>
          <w:color w:val="000000"/>
          <w:szCs w:val="26"/>
        </w:rPr>
        <w:t xml:space="preserve"> Biology</w:t>
      </w:r>
      <w:r w:rsidRPr="00602B09">
        <w:rPr>
          <w:bCs/>
          <w:color w:val="000000"/>
          <w:szCs w:val="26"/>
        </w:rPr>
        <w:tab/>
      </w:r>
      <w:r w:rsidRPr="00602B09">
        <w:rPr>
          <w:bCs/>
          <w:color w:val="000000"/>
          <w:szCs w:val="26"/>
        </w:rPr>
        <w:tab/>
      </w:r>
      <w:r w:rsidRPr="00602B09">
        <w:rPr>
          <w:bCs/>
          <w:color w:val="000000"/>
          <w:szCs w:val="26"/>
        </w:rPr>
        <w:tab/>
      </w:r>
      <w:proofErr w:type="gramStart"/>
      <w:r w:rsidR="00334BA4">
        <w:rPr>
          <w:bCs/>
          <w:color w:val="000000"/>
          <w:szCs w:val="26"/>
        </w:rPr>
        <w:t>306-</w:t>
      </w:r>
      <w:r w:rsidRPr="00602B09">
        <w:rPr>
          <w:bCs/>
          <w:color w:val="000000"/>
          <w:szCs w:val="26"/>
        </w:rPr>
        <w:t>966-44</w:t>
      </w:r>
      <w:r w:rsidR="009B3D48">
        <w:rPr>
          <w:bCs/>
          <w:color w:val="000000"/>
          <w:szCs w:val="26"/>
        </w:rPr>
        <w:t>15</w:t>
      </w:r>
      <w:r w:rsidR="00334BA4">
        <w:rPr>
          <w:bCs/>
          <w:color w:val="000000"/>
          <w:szCs w:val="26"/>
        </w:rPr>
        <w:tab/>
      </w:r>
      <w:r w:rsidR="00334BA4">
        <w:rPr>
          <w:bCs/>
          <w:color w:val="000000"/>
          <w:szCs w:val="26"/>
        </w:rPr>
        <w:tab/>
        <w:t>lab</w:t>
      </w:r>
      <w:proofErr w:type="gramEnd"/>
      <w:r w:rsidR="00334BA4">
        <w:rPr>
          <w:bCs/>
          <w:color w:val="000000"/>
          <w:szCs w:val="26"/>
        </w:rPr>
        <w:t xml:space="preserve"> instructor</w:t>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009B3D48">
        <w:rPr>
          <w:bCs/>
          <w:color w:val="000000"/>
          <w:szCs w:val="26"/>
        </w:rPr>
        <w:t>dh.smith</w:t>
      </w:r>
      <w:r w:rsidRPr="00602B09">
        <w:rPr>
          <w:bCs/>
          <w:color w:val="000000"/>
          <w:szCs w:val="26"/>
        </w:rPr>
        <w:t>@usask.ca</w:t>
      </w:r>
    </w:p>
    <w:p w14:paraId="0CBF28A9" w14:textId="43AA1403" w:rsidR="00AE74B3" w:rsidRPr="00602B09" w:rsidRDefault="00AE74B3" w:rsidP="00AE74B3">
      <w:bookmarkStart w:id="1" w:name="_Toc237847635"/>
      <w:r w:rsidRPr="00602B09">
        <w:rPr>
          <w:b/>
        </w:rPr>
        <w:t>Office Hours</w:t>
      </w:r>
      <w:bookmarkEnd w:id="1"/>
      <w:r w:rsidRPr="00602B09">
        <w:rPr>
          <w:b/>
        </w:rPr>
        <w:t>:</w:t>
      </w:r>
      <w:r w:rsidRPr="00602B09">
        <w:t xml:space="preserve">  Generally-speaking, the instructors above will be available in their offices on a drop-in basis. However, please note that all instructors have other commitments that may take them away from their office.  Specific appointments can be set by email or through a phone call. Email responses to specific questions about course material are at th</w:t>
      </w:r>
      <w:r w:rsidR="00334BA4">
        <w:t>e discretion of each instructor</w:t>
      </w:r>
      <w:r w:rsidRPr="00602B09">
        <w:t xml:space="preserve">.   </w:t>
      </w:r>
    </w:p>
    <w:p w14:paraId="1C878F53" w14:textId="13B20429" w:rsidR="00AE74B3" w:rsidRPr="00602B09" w:rsidRDefault="00AE74B3" w:rsidP="00AE74B3">
      <w:pPr>
        <w:pStyle w:val="Heading2"/>
        <w:rPr>
          <w:b w:val="0"/>
          <w:color w:val="000000"/>
          <w:sz w:val="22"/>
        </w:rPr>
      </w:pPr>
      <w:r w:rsidRPr="00602B09">
        <w:rPr>
          <w:color w:val="000000"/>
          <w:sz w:val="22"/>
        </w:rPr>
        <w:t>Instructor Profiles &amp; Other Information:</w:t>
      </w:r>
      <w:r w:rsidRPr="00602B09">
        <w:rPr>
          <w:color w:val="000000"/>
        </w:rPr>
        <w:t xml:space="preserve"> </w:t>
      </w:r>
      <w:r w:rsidRPr="00602B09">
        <w:rPr>
          <w:b w:val="0"/>
          <w:color w:val="000000"/>
          <w:sz w:val="22"/>
        </w:rPr>
        <w:t xml:space="preserve">Drs Marchant </w:t>
      </w:r>
      <w:r w:rsidR="00C37B90">
        <w:rPr>
          <w:b w:val="0"/>
          <w:color w:val="000000"/>
          <w:sz w:val="22"/>
        </w:rPr>
        <w:t>is a regular faculty member/professor</w:t>
      </w:r>
      <w:r w:rsidRPr="00602B09">
        <w:rPr>
          <w:b w:val="0"/>
          <w:color w:val="000000"/>
          <w:sz w:val="22"/>
        </w:rPr>
        <w:t xml:space="preserve"> in the Department of Biology. </w:t>
      </w:r>
      <w:r w:rsidR="00C37B90">
        <w:rPr>
          <w:b w:val="0"/>
          <w:color w:val="000000"/>
          <w:sz w:val="22"/>
        </w:rPr>
        <w:t>She</w:t>
      </w:r>
      <w:r w:rsidRPr="00602B09">
        <w:rPr>
          <w:b w:val="0"/>
          <w:color w:val="000000"/>
          <w:sz w:val="22"/>
        </w:rPr>
        <w:t xml:space="preserve"> hold</w:t>
      </w:r>
      <w:r w:rsidR="00C37B90">
        <w:rPr>
          <w:b w:val="0"/>
          <w:color w:val="000000"/>
          <w:sz w:val="22"/>
        </w:rPr>
        <w:t>s</w:t>
      </w:r>
      <w:r w:rsidRPr="00602B09">
        <w:rPr>
          <w:b w:val="0"/>
          <w:color w:val="000000"/>
          <w:sz w:val="22"/>
        </w:rPr>
        <w:t xml:space="preserve"> advanced degrees (MSc, PhD) and teach</w:t>
      </w:r>
      <w:r w:rsidR="00C37B90">
        <w:rPr>
          <w:b w:val="0"/>
          <w:color w:val="000000"/>
          <w:sz w:val="22"/>
        </w:rPr>
        <w:t>es</w:t>
      </w:r>
      <w:r w:rsidRPr="00602B09">
        <w:rPr>
          <w:b w:val="0"/>
          <w:color w:val="000000"/>
          <w:sz w:val="22"/>
        </w:rPr>
        <w:t xml:space="preserve"> and conduct</w:t>
      </w:r>
      <w:r w:rsidR="002B3356">
        <w:rPr>
          <w:b w:val="0"/>
          <w:color w:val="000000"/>
          <w:sz w:val="22"/>
        </w:rPr>
        <w:t>s</w:t>
      </w:r>
      <w:r w:rsidRPr="00602B09">
        <w:rPr>
          <w:b w:val="0"/>
          <w:color w:val="000000"/>
          <w:sz w:val="22"/>
        </w:rPr>
        <w:t xml:space="preserve"> research in the general area of animal physiology. Dr </w:t>
      </w:r>
      <w:r w:rsidR="00C37B90">
        <w:rPr>
          <w:b w:val="0"/>
          <w:color w:val="000000"/>
          <w:sz w:val="22"/>
        </w:rPr>
        <w:t>Smith also hold an advanced degree (PhD) and teaches in diverse subject areas</w:t>
      </w:r>
      <w:r w:rsidR="00641B8F">
        <w:rPr>
          <w:b w:val="0"/>
          <w:color w:val="000000"/>
          <w:sz w:val="22"/>
        </w:rPr>
        <w:t xml:space="preserve"> in the Department of Biology</w:t>
      </w:r>
      <w:r w:rsidR="00C37B90">
        <w:rPr>
          <w:b w:val="0"/>
          <w:color w:val="000000"/>
          <w:sz w:val="22"/>
        </w:rPr>
        <w:t xml:space="preserve"> inclu</w:t>
      </w:r>
      <w:r w:rsidR="002B3356">
        <w:rPr>
          <w:b w:val="0"/>
          <w:color w:val="000000"/>
          <w:sz w:val="22"/>
        </w:rPr>
        <w:t>d</w:t>
      </w:r>
      <w:r w:rsidR="00C37B90">
        <w:rPr>
          <w:b w:val="0"/>
          <w:color w:val="000000"/>
          <w:sz w:val="22"/>
        </w:rPr>
        <w:t>ing zoology and entomology</w:t>
      </w:r>
      <w:r w:rsidRPr="00602B09">
        <w:rPr>
          <w:b w:val="0"/>
          <w:color w:val="000000"/>
          <w:sz w:val="22"/>
        </w:rPr>
        <w:t xml:space="preserve">. </w:t>
      </w:r>
    </w:p>
    <w:p w14:paraId="0393E5D3" w14:textId="77777777" w:rsidR="00641B8F" w:rsidRPr="00CF1A57" w:rsidRDefault="00641B8F" w:rsidP="00641B8F">
      <w:pPr>
        <w:pStyle w:val="Heading1"/>
        <w:spacing w:before="120"/>
      </w:pPr>
      <w:bookmarkStart w:id="2" w:name="_Toc237847637"/>
      <w:r w:rsidRPr="00444814">
        <w:t xml:space="preserve">Required </w:t>
      </w:r>
      <w:r>
        <w:t xml:space="preserve">&amp; Supplmentary </w:t>
      </w:r>
      <w:r w:rsidRPr="00444814">
        <w:t>Resources</w:t>
      </w:r>
      <w:bookmarkStart w:id="3" w:name="_Toc237847638"/>
      <w:bookmarkEnd w:id="2"/>
    </w:p>
    <w:bookmarkEnd w:id="3"/>
    <w:p w14:paraId="5BE4727F" w14:textId="77777777" w:rsidR="00641B8F" w:rsidRPr="00902DB5" w:rsidRDefault="00641B8F" w:rsidP="00641B8F">
      <w:pPr>
        <w:pStyle w:val="Heading2"/>
        <w:spacing w:before="0"/>
        <w:rPr>
          <w:color w:val="000000"/>
          <w:sz w:val="24"/>
          <w:szCs w:val="24"/>
        </w:rPr>
      </w:pPr>
      <w:r w:rsidRPr="00902DB5">
        <w:rPr>
          <w:color w:val="000000"/>
          <w:sz w:val="24"/>
          <w:szCs w:val="24"/>
        </w:rPr>
        <w:t>Textbooks</w:t>
      </w:r>
    </w:p>
    <w:p w14:paraId="66094E5D" w14:textId="5EA345BB" w:rsidR="00641B8F" w:rsidRPr="00175F49" w:rsidRDefault="00641B8F" w:rsidP="00641B8F">
      <w:pPr>
        <w:spacing w:after="120"/>
        <w:rPr>
          <w:sz w:val="20"/>
        </w:rPr>
      </w:pPr>
      <w:proofErr w:type="spellStart"/>
      <w:r w:rsidRPr="00175F49">
        <w:rPr>
          <w:sz w:val="20"/>
        </w:rPr>
        <w:t>Kardong</w:t>
      </w:r>
      <w:proofErr w:type="spellEnd"/>
      <w:r w:rsidRPr="00175F49">
        <w:rPr>
          <w:sz w:val="20"/>
        </w:rPr>
        <w:t>, K. 201</w:t>
      </w:r>
      <w:r w:rsidR="00B70C48">
        <w:rPr>
          <w:sz w:val="20"/>
        </w:rPr>
        <w:t>9</w:t>
      </w:r>
      <w:r w:rsidRPr="00175F49">
        <w:rPr>
          <w:sz w:val="20"/>
        </w:rPr>
        <w:t xml:space="preserve">. </w:t>
      </w:r>
      <w:r w:rsidRPr="00175F49">
        <w:rPr>
          <w:i/>
          <w:sz w:val="20"/>
        </w:rPr>
        <w:t xml:space="preserve">Vertebrates. </w:t>
      </w:r>
      <w:proofErr w:type="gramStart"/>
      <w:r w:rsidRPr="00175F49">
        <w:rPr>
          <w:i/>
          <w:sz w:val="20"/>
        </w:rPr>
        <w:t>Comparative Anatomy Function Evolution</w:t>
      </w:r>
      <w:r w:rsidRPr="00175F49">
        <w:rPr>
          <w:sz w:val="20"/>
        </w:rPr>
        <w:t>.</w:t>
      </w:r>
      <w:proofErr w:type="gramEnd"/>
      <w:r w:rsidRPr="00175F49">
        <w:rPr>
          <w:sz w:val="20"/>
        </w:rPr>
        <w:t xml:space="preserve"> McGraw Hill, </w:t>
      </w:r>
      <w:r w:rsidR="00B70C48">
        <w:rPr>
          <w:sz w:val="20"/>
        </w:rPr>
        <w:t>8</w:t>
      </w:r>
      <w:r w:rsidRPr="00175F49">
        <w:rPr>
          <w:sz w:val="20"/>
          <w:vertAlign w:val="superscript"/>
        </w:rPr>
        <w:t>th</w:t>
      </w:r>
      <w:r w:rsidRPr="00175F49">
        <w:rPr>
          <w:sz w:val="20"/>
        </w:rPr>
        <w:t xml:space="preserve"> </w:t>
      </w:r>
      <w:proofErr w:type="spellStart"/>
      <w:proofErr w:type="gramStart"/>
      <w:r w:rsidRPr="00175F49">
        <w:rPr>
          <w:sz w:val="20"/>
        </w:rPr>
        <w:t>ed</w:t>
      </w:r>
      <w:proofErr w:type="spellEnd"/>
      <w:proofErr w:type="gramEnd"/>
    </w:p>
    <w:p w14:paraId="0E102758" w14:textId="16354E83" w:rsidR="00641B8F" w:rsidRPr="006D3432" w:rsidRDefault="00641B8F" w:rsidP="00641B8F">
      <w:pPr>
        <w:spacing w:after="120"/>
        <w:rPr>
          <w:b/>
          <w:sz w:val="20"/>
        </w:rPr>
      </w:pPr>
      <w:proofErr w:type="spellStart"/>
      <w:proofErr w:type="gramStart"/>
      <w:r w:rsidRPr="00175F49">
        <w:rPr>
          <w:sz w:val="20"/>
        </w:rPr>
        <w:t>Kardong</w:t>
      </w:r>
      <w:proofErr w:type="spellEnd"/>
      <w:r w:rsidRPr="00175F49">
        <w:rPr>
          <w:sz w:val="20"/>
        </w:rPr>
        <w:t xml:space="preserve">, K &amp; EJ </w:t>
      </w:r>
      <w:proofErr w:type="spellStart"/>
      <w:r w:rsidRPr="00175F49">
        <w:rPr>
          <w:sz w:val="20"/>
        </w:rPr>
        <w:t>Zalisko</w:t>
      </w:r>
      <w:proofErr w:type="spellEnd"/>
      <w:r w:rsidRPr="00175F49">
        <w:rPr>
          <w:sz w:val="20"/>
        </w:rPr>
        <w:t>.</w:t>
      </w:r>
      <w:proofErr w:type="gramEnd"/>
      <w:r w:rsidRPr="00175F49">
        <w:rPr>
          <w:sz w:val="20"/>
        </w:rPr>
        <w:t xml:space="preserve"> 201</w:t>
      </w:r>
      <w:r w:rsidR="00B70C48">
        <w:rPr>
          <w:sz w:val="20"/>
        </w:rPr>
        <w:t>9</w:t>
      </w:r>
      <w:r w:rsidRPr="00175F49">
        <w:rPr>
          <w:sz w:val="20"/>
        </w:rPr>
        <w:t xml:space="preserve">. </w:t>
      </w:r>
      <w:r w:rsidRPr="00175F49">
        <w:rPr>
          <w:i/>
          <w:sz w:val="20"/>
        </w:rPr>
        <w:t>Comparative Vertebrate Anatomy – A Laboratory Dissection Guide.</w:t>
      </w:r>
      <w:r w:rsidRPr="00175F49">
        <w:rPr>
          <w:sz w:val="20"/>
        </w:rPr>
        <w:t xml:space="preserve"> </w:t>
      </w:r>
      <w:r w:rsidR="00B70C48">
        <w:rPr>
          <w:sz w:val="20"/>
        </w:rPr>
        <w:t>8</w:t>
      </w:r>
      <w:r w:rsidRPr="00175F49">
        <w:rPr>
          <w:sz w:val="20"/>
          <w:vertAlign w:val="superscript"/>
        </w:rPr>
        <w:t>th</w:t>
      </w:r>
      <w:r w:rsidRPr="00175F49">
        <w:rPr>
          <w:sz w:val="20"/>
        </w:rPr>
        <w:t xml:space="preserve"> </w:t>
      </w:r>
      <w:proofErr w:type="gramStart"/>
      <w:r w:rsidRPr="00175F49">
        <w:rPr>
          <w:sz w:val="20"/>
        </w:rPr>
        <w:t>ed</w:t>
      </w:r>
      <w:proofErr w:type="gramEnd"/>
      <w:r w:rsidRPr="00175F49">
        <w:rPr>
          <w:sz w:val="20"/>
        </w:rPr>
        <w:t xml:space="preserve">. </w:t>
      </w:r>
      <w:r w:rsidRPr="006D3432">
        <w:rPr>
          <w:b/>
          <w:i/>
          <w:sz w:val="20"/>
        </w:rPr>
        <w:t>This is the only lab manual for the course and must be purchased</w:t>
      </w:r>
      <w:r>
        <w:rPr>
          <w:b/>
          <w:i/>
          <w:sz w:val="20"/>
        </w:rPr>
        <w:t xml:space="preserve"> by each student</w:t>
      </w:r>
      <w:r w:rsidRPr="006D3432">
        <w:rPr>
          <w:b/>
          <w:i/>
          <w:sz w:val="20"/>
        </w:rPr>
        <w:t>.</w:t>
      </w:r>
    </w:p>
    <w:p w14:paraId="1CC2217B" w14:textId="77777777" w:rsidR="00641B8F" w:rsidRDefault="00641B8F" w:rsidP="00641B8F">
      <w:pPr>
        <w:spacing w:after="120"/>
      </w:pPr>
      <w:r>
        <w:t xml:space="preserve">Both are available from the U of Saskatchewan Bookstore: </w:t>
      </w:r>
      <w:hyperlink r:id="rId11" w:history="1">
        <w:r w:rsidRPr="009B741D">
          <w:rPr>
            <w:rStyle w:val="Hyperlink"/>
          </w:rPr>
          <w:t>http://www.usask.ca/bookstore/</w:t>
        </w:r>
      </w:hyperlink>
      <w:r>
        <w:tab/>
        <w:t xml:space="preserve"> </w:t>
      </w:r>
    </w:p>
    <w:p w14:paraId="5E8B1C3C" w14:textId="77777777" w:rsidR="00641B8F" w:rsidRPr="00902DB5" w:rsidRDefault="00641B8F" w:rsidP="00641B8F">
      <w:pPr>
        <w:pStyle w:val="Heading2"/>
        <w:spacing w:before="120"/>
        <w:rPr>
          <w:color w:val="000000"/>
          <w:sz w:val="24"/>
          <w:szCs w:val="24"/>
        </w:rPr>
      </w:pPr>
      <w:r w:rsidRPr="00902DB5">
        <w:rPr>
          <w:color w:val="000000"/>
          <w:sz w:val="24"/>
          <w:szCs w:val="24"/>
        </w:rPr>
        <w:t>Electronic Resources &amp; Recording Devices</w:t>
      </w:r>
    </w:p>
    <w:p w14:paraId="19C71E9D" w14:textId="2D100774" w:rsidR="00641B8F" w:rsidRPr="00602B09" w:rsidRDefault="00B70C48" w:rsidP="00641B8F">
      <w:pPr>
        <w:spacing w:after="120"/>
        <w:rPr>
          <w:color w:val="000000"/>
        </w:rPr>
      </w:pPr>
      <w:r>
        <w:rPr>
          <w:color w:val="000000"/>
        </w:rPr>
        <w:t>Dr. Marchant will also be using the</w:t>
      </w:r>
      <w:r w:rsidR="00641B8F">
        <w:rPr>
          <w:color w:val="000000"/>
        </w:rPr>
        <w:t xml:space="preserve"> primary literature </w:t>
      </w:r>
      <w:r>
        <w:rPr>
          <w:color w:val="000000"/>
        </w:rPr>
        <w:t xml:space="preserve">in her lectures </w:t>
      </w:r>
      <w:r w:rsidR="00641B8F">
        <w:rPr>
          <w:color w:val="000000"/>
        </w:rPr>
        <w:t xml:space="preserve">and you may find it useful to consult the original research article. </w:t>
      </w:r>
      <w:r>
        <w:rPr>
          <w:color w:val="000000"/>
        </w:rPr>
        <w:t>The articles will be available</w:t>
      </w:r>
      <w:r w:rsidR="00641B8F">
        <w:rPr>
          <w:color w:val="000000"/>
        </w:rPr>
        <w:t xml:space="preserve"> online journals held by the University of Saskatchewan Library. Other useful websites and electronic material will be added to the course Blackboard as appropriate. Recording devices are not permitted during the lectures, except when an accommodation is required as a result of registration with DSS (see below). Digital cameras may be used to photograph specimens used in the laboratory with the provision that such photographs are only shared amongst students in BIOL 361 and are not posted online, except as approved by Dr. Marchant.   </w:t>
      </w:r>
    </w:p>
    <w:p w14:paraId="06EE2755" w14:textId="77777777" w:rsidR="00641B8F" w:rsidRPr="00902DB5" w:rsidRDefault="00641B8F" w:rsidP="00641B8F">
      <w:pPr>
        <w:pStyle w:val="Heading2"/>
        <w:spacing w:before="120"/>
        <w:rPr>
          <w:color w:val="000000"/>
          <w:sz w:val="24"/>
          <w:szCs w:val="24"/>
        </w:rPr>
      </w:pPr>
      <w:r w:rsidRPr="00902DB5">
        <w:rPr>
          <w:color w:val="000000"/>
          <w:sz w:val="24"/>
          <w:szCs w:val="24"/>
        </w:rPr>
        <w:t>Downloads</w:t>
      </w:r>
    </w:p>
    <w:p w14:paraId="7967A77D" w14:textId="135BE754" w:rsidR="00641B8F" w:rsidRPr="00602B09" w:rsidRDefault="00641B8F" w:rsidP="00641B8F">
      <w:pPr>
        <w:spacing w:after="120"/>
        <w:rPr>
          <w:color w:val="000000"/>
        </w:rPr>
      </w:pPr>
      <w:r w:rsidRPr="00602B09">
        <w:rPr>
          <w:color w:val="000000"/>
        </w:rPr>
        <w:t xml:space="preserve">These will be available as appropriate through the course Blackboard. </w:t>
      </w:r>
      <w:r>
        <w:rPr>
          <w:color w:val="000000"/>
        </w:rPr>
        <w:t>Y</w:t>
      </w:r>
      <w:r w:rsidRPr="00602B09">
        <w:rPr>
          <w:color w:val="000000"/>
        </w:rPr>
        <w:t>ou are required to download and read the course syllabus.</w:t>
      </w:r>
      <w:r>
        <w:rPr>
          <w:color w:val="000000"/>
        </w:rPr>
        <w:t xml:space="preserve"> Supplementary material (for the laboratories in particular) will also be posted on Blackboard for you. This material is designed to provide you with additional explanatory information. The other item that will be posted is a document called “Essential Vertebrate Phylogenies”. You are allowed to bring this document with you to the lab and final exams. </w:t>
      </w:r>
      <w:r w:rsidRPr="00602B09">
        <w:rPr>
          <w:color w:val="000000"/>
        </w:rPr>
        <w:t xml:space="preserve"> Please note that </w:t>
      </w:r>
      <w:r>
        <w:rPr>
          <w:color w:val="000000"/>
        </w:rPr>
        <w:t>Dr</w:t>
      </w:r>
      <w:r w:rsidR="00F95DBE">
        <w:rPr>
          <w:color w:val="000000"/>
        </w:rPr>
        <w:t>.</w:t>
      </w:r>
      <w:r>
        <w:rPr>
          <w:color w:val="000000"/>
        </w:rPr>
        <w:t xml:space="preserve"> </w:t>
      </w:r>
      <w:proofErr w:type="spellStart"/>
      <w:r>
        <w:rPr>
          <w:color w:val="000000"/>
        </w:rPr>
        <w:t>Marchant</w:t>
      </w:r>
      <w:r w:rsidRPr="00602B09">
        <w:rPr>
          <w:color w:val="000000"/>
        </w:rPr>
        <w:t>’s</w:t>
      </w:r>
      <w:proofErr w:type="spellEnd"/>
      <w:r w:rsidRPr="00602B09">
        <w:rPr>
          <w:color w:val="000000"/>
        </w:rPr>
        <w:t xml:space="preserve"> </w:t>
      </w:r>
      <w:r>
        <w:rPr>
          <w:color w:val="000000"/>
        </w:rPr>
        <w:t xml:space="preserve">lecture </w:t>
      </w:r>
      <w:r w:rsidRPr="00602B09">
        <w:rPr>
          <w:color w:val="000000"/>
        </w:rPr>
        <w:t xml:space="preserve">slides </w:t>
      </w:r>
      <w:r w:rsidRPr="00370760">
        <w:rPr>
          <w:color w:val="000000"/>
        </w:rPr>
        <w:t>are also</w:t>
      </w:r>
      <w:r w:rsidR="00B70C48">
        <w:rPr>
          <w:color w:val="000000"/>
        </w:rPr>
        <w:t xml:space="preserve"> </w:t>
      </w:r>
      <w:r w:rsidRPr="00602B09">
        <w:rPr>
          <w:color w:val="000000"/>
        </w:rPr>
        <w:t xml:space="preserve">provided to you as a courtesy. You are not required to download or print these slides. While </w:t>
      </w:r>
      <w:r>
        <w:rPr>
          <w:color w:val="000000"/>
        </w:rPr>
        <w:t xml:space="preserve">she </w:t>
      </w:r>
      <w:r w:rsidRPr="00602B09">
        <w:rPr>
          <w:color w:val="000000"/>
        </w:rPr>
        <w:t xml:space="preserve">will </w:t>
      </w:r>
      <w:proofErr w:type="spellStart"/>
      <w:r w:rsidRPr="00602B09">
        <w:rPr>
          <w:color w:val="000000"/>
        </w:rPr>
        <w:t>endeavour</w:t>
      </w:r>
      <w:proofErr w:type="spellEnd"/>
      <w:r w:rsidRPr="00602B09">
        <w:rPr>
          <w:color w:val="000000"/>
        </w:rPr>
        <w:t xml:space="preserve"> to have slides posted sometime in advance of the lectures, </w:t>
      </w:r>
      <w:r>
        <w:rPr>
          <w:color w:val="000000"/>
        </w:rPr>
        <w:t>this</w:t>
      </w:r>
      <w:r w:rsidRPr="00602B09">
        <w:rPr>
          <w:color w:val="000000"/>
        </w:rPr>
        <w:t xml:space="preserve"> will not </w:t>
      </w:r>
      <w:r>
        <w:rPr>
          <w:color w:val="000000"/>
        </w:rPr>
        <w:t xml:space="preserve">be </w:t>
      </w:r>
      <w:r w:rsidRPr="00602B09">
        <w:rPr>
          <w:color w:val="000000"/>
        </w:rPr>
        <w:t>guarantee</w:t>
      </w:r>
      <w:r>
        <w:rPr>
          <w:color w:val="000000"/>
        </w:rPr>
        <w:t>d.</w:t>
      </w:r>
      <w:r w:rsidRPr="00602B09">
        <w:rPr>
          <w:color w:val="000000"/>
        </w:rPr>
        <w:t xml:space="preserve"> Th</w:t>
      </w:r>
      <w:r>
        <w:rPr>
          <w:color w:val="000000"/>
        </w:rPr>
        <w:t xml:space="preserve">ese slides </w:t>
      </w:r>
      <w:r w:rsidRPr="00602B09">
        <w:rPr>
          <w:color w:val="000000"/>
        </w:rPr>
        <w:t>will not replace the lecture or lab experience and you are encouraged to attend all lectures and take your own notes.</w:t>
      </w:r>
    </w:p>
    <w:p w14:paraId="18916EC8" w14:textId="77777777" w:rsidR="00641B8F" w:rsidRPr="00902DB5" w:rsidRDefault="00641B8F" w:rsidP="00641B8F">
      <w:pPr>
        <w:pStyle w:val="Heading2"/>
        <w:spacing w:before="120"/>
        <w:rPr>
          <w:color w:val="000000"/>
          <w:sz w:val="24"/>
          <w:szCs w:val="24"/>
        </w:rPr>
      </w:pPr>
      <w:r w:rsidRPr="00902DB5">
        <w:rPr>
          <w:color w:val="000000"/>
          <w:sz w:val="24"/>
          <w:szCs w:val="24"/>
        </w:rPr>
        <w:lastRenderedPageBreak/>
        <w:t>Supplementary Resources</w:t>
      </w:r>
    </w:p>
    <w:p w14:paraId="1E53B89D" w14:textId="77777777" w:rsidR="00641B8F" w:rsidRPr="007E1DB9" w:rsidRDefault="00641B8F" w:rsidP="00641B8F">
      <w:pPr>
        <w:rPr>
          <w:rStyle w:val="Heading1Char"/>
          <w:rFonts w:eastAsia="Arial"/>
          <w:b w:val="0"/>
          <w:bCs w:val="0"/>
          <w:color w:val="000000"/>
          <w:sz w:val="22"/>
          <w:szCs w:val="22"/>
          <w:u w:val="none"/>
        </w:rPr>
      </w:pPr>
      <w:r>
        <w:rPr>
          <w:color w:val="000000"/>
        </w:rPr>
        <w:t>Whenever possible</w:t>
      </w:r>
      <w:r w:rsidRPr="00602B09">
        <w:rPr>
          <w:color w:val="000000"/>
        </w:rPr>
        <w:t xml:space="preserve"> supplementary material </w:t>
      </w:r>
      <w:r>
        <w:rPr>
          <w:color w:val="000000"/>
        </w:rPr>
        <w:t xml:space="preserve">will be made </w:t>
      </w:r>
      <w:r w:rsidRPr="00602B09">
        <w:rPr>
          <w:color w:val="000000"/>
        </w:rPr>
        <w:t xml:space="preserve">available to you through the course Blackboard. </w:t>
      </w:r>
      <w:bookmarkStart w:id="4" w:name="_Toc237847641"/>
      <w:r w:rsidRPr="00602B09">
        <w:rPr>
          <w:color w:val="000000"/>
        </w:rPr>
        <w:t xml:space="preserve">A number of paper-based resources for the laboratory may be placed on reserve for you in the Natural Sciences Library; information </w:t>
      </w:r>
      <w:r>
        <w:rPr>
          <w:color w:val="000000"/>
        </w:rPr>
        <w:t>will be</w:t>
      </w:r>
      <w:r w:rsidRPr="00602B09">
        <w:rPr>
          <w:color w:val="000000"/>
        </w:rPr>
        <w:t xml:space="preserve"> provided </w:t>
      </w:r>
      <w:r>
        <w:rPr>
          <w:color w:val="000000"/>
        </w:rPr>
        <w:t>to you</w:t>
      </w:r>
      <w:r w:rsidRPr="00602B09">
        <w:rPr>
          <w:color w:val="000000"/>
        </w:rPr>
        <w:t xml:space="preserve"> as appropriate. </w:t>
      </w:r>
    </w:p>
    <w:p w14:paraId="0CDE1D3B" w14:textId="77777777" w:rsidR="00641B8F" w:rsidRPr="00375BA3" w:rsidRDefault="00641B8F" w:rsidP="00641B8F">
      <w:pPr>
        <w:spacing w:after="0"/>
      </w:pPr>
      <w:r w:rsidRPr="00782A17">
        <w:rPr>
          <w:rStyle w:val="Heading1Char"/>
          <w:rFonts w:eastAsia="Arial"/>
        </w:rPr>
        <w:t>Grading Scheme</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098"/>
      </w:tblGrid>
      <w:tr w:rsidR="00641B8F" w14:paraId="5293BD27" w14:textId="77777777" w:rsidTr="00641B8F">
        <w:tc>
          <w:tcPr>
            <w:tcW w:w="3438" w:type="dxa"/>
          </w:tcPr>
          <w:p w14:paraId="40140AC5" w14:textId="77777777" w:rsidR="00641B8F" w:rsidRDefault="00641B8F" w:rsidP="00641B8F">
            <w:pPr>
              <w:spacing w:after="0" w:line="300" w:lineRule="auto"/>
            </w:pPr>
            <w:r>
              <w:t>Final Exam</w:t>
            </w:r>
          </w:p>
        </w:tc>
        <w:tc>
          <w:tcPr>
            <w:tcW w:w="1098" w:type="dxa"/>
          </w:tcPr>
          <w:p w14:paraId="5BEDF318" w14:textId="77777777" w:rsidR="00641B8F" w:rsidRDefault="00641B8F" w:rsidP="00641B8F">
            <w:pPr>
              <w:spacing w:after="0" w:line="300" w:lineRule="auto"/>
              <w:jc w:val="right"/>
            </w:pPr>
            <w:r>
              <w:t>55</w:t>
            </w:r>
          </w:p>
        </w:tc>
      </w:tr>
      <w:tr w:rsidR="00641B8F" w14:paraId="1F339D21" w14:textId="77777777" w:rsidTr="00641B8F">
        <w:tc>
          <w:tcPr>
            <w:tcW w:w="3438" w:type="dxa"/>
          </w:tcPr>
          <w:p w14:paraId="08CC6E6B" w14:textId="77777777" w:rsidR="00641B8F" w:rsidRDefault="00641B8F" w:rsidP="00641B8F">
            <w:pPr>
              <w:spacing w:after="0" w:line="300" w:lineRule="auto"/>
            </w:pPr>
            <w:r>
              <w:t>Lab Exams (four)</w:t>
            </w:r>
          </w:p>
        </w:tc>
        <w:tc>
          <w:tcPr>
            <w:tcW w:w="1098" w:type="dxa"/>
          </w:tcPr>
          <w:p w14:paraId="25B4ABE8" w14:textId="77777777" w:rsidR="00641B8F" w:rsidRDefault="00641B8F" w:rsidP="00641B8F">
            <w:pPr>
              <w:spacing w:after="0" w:line="300" w:lineRule="auto"/>
              <w:jc w:val="right"/>
            </w:pPr>
            <w:r>
              <w:t>45</w:t>
            </w:r>
          </w:p>
        </w:tc>
      </w:tr>
      <w:tr w:rsidR="00641B8F" w14:paraId="32335EA0" w14:textId="77777777" w:rsidTr="00641B8F">
        <w:tc>
          <w:tcPr>
            <w:tcW w:w="3438" w:type="dxa"/>
          </w:tcPr>
          <w:p w14:paraId="1A1FB729" w14:textId="77777777" w:rsidR="00641B8F" w:rsidRDefault="00641B8F" w:rsidP="00641B8F">
            <w:pPr>
              <w:spacing w:after="0" w:line="300" w:lineRule="auto"/>
            </w:pPr>
            <w:r>
              <w:t>Total</w:t>
            </w:r>
          </w:p>
        </w:tc>
        <w:tc>
          <w:tcPr>
            <w:tcW w:w="1098" w:type="dxa"/>
          </w:tcPr>
          <w:p w14:paraId="4DC24DE6" w14:textId="77777777" w:rsidR="00641B8F" w:rsidRDefault="00641B8F" w:rsidP="00641B8F">
            <w:pPr>
              <w:spacing w:after="0" w:line="300" w:lineRule="auto"/>
              <w:jc w:val="right"/>
            </w:pPr>
            <w:r>
              <w:t>100%</w:t>
            </w:r>
          </w:p>
        </w:tc>
      </w:tr>
    </w:tbl>
    <w:p w14:paraId="77C1F371" w14:textId="77777777" w:rsidR="00641B8F" w:rsidRPr="00A70609" w:rsidRDefault="00641B8F" w:rsidP="00641B8F">
      <w:pPr>
        <w:spacing w:before="120" w:after="0"/>
      </w:pPr>
      <w:bookmarkStart w:id="5" w:name="_Toc237847642"/>
      <w:r>
        <w:t>Note that there is no midterm exam for this course.</w:t>
      </w:r>
    </w:p>
    <w:p w14:paraId="66A535A7" w14:textId="77777777" w:rsidR="00641B8F" w:rsidRPr="000759A6" w:rsidRDefault="00641B8F" w:rsidP="00641B8F">
      <w:pPr>
        <w:spacing w:before="240" w:after="0"/>
        <w:rPr>
          <w:b/>
          <w:bCs/>
          <w:color w:val="2A5204"/>
          <w:sz w:val="28"/>
          <w:szCs w:val="28"/>
          <w:u w:val="single" w:color="D9D9D9"/>
        </w:rPr>
      </w:pPr>
      <w:r w:rsidRPr="00782A17">
        <w:rPr>
          <w:rStyle w:val="Heading1Char"/>
          <w:rFonts w:eastAsia="Arial"/>
        </w:rPr>
        <w:t>Evaluation of Student Performance</w:t>
      </w:r>
      <w:bookmarkEnd w:id="5"/>
    </w:p>
    <w:p w14:paraId="6B082E64" w14:textId="77777777" w:rsidR="00641B8F" w:rsidRPr="00C561FA" w:rsidRDefault="00641B8F" w:rsidP="00641B8F">
      <w:pPr>
        <w:pStyle w:val="Heading2"/>
        <w:spacing w:before="0"/>
        <w:rPr>
          <w:color w:val="000000"/>
          <w:sz w:val="22"/>
          <w:szCs w:val="22"/>
        </w:rPr>
      </w:pPr>
      <w:r w:rsidRPr="00C561FA">
        <w:rPr>
          <w:color w:val="000000"/>
          <w:sz w:val="22"/>
          <w:szCs w:val="22"/>
        </w:rPr>
        <w:t>Final Exam</w:t>
      </w:r>
    </w:p>
    <w:p w14:paraId="33E8B3A8" w14:textId="77777777" w:rsidR="00641B8F" w:rsidRPr="00902DB5" w:rsidRDefault="00641B8F" w:rsidP="00641B8F">
      <w:pPr>
        <w:spacing w:after="0"/>
        <w:ind w:left="720"/>
      </w:pPr>
      <w:r w:rsidRPr="00902DB5">
        <w:t xml:space="preserve">Value: </w:t>
      </w:r>
      <w:r w:rsidRPr="00902DB5">
        <w:tab/>
      </w:r>
      <w:r w:rsidRPr="00902DB5">
        <w:tab/>
        <w:t xml:space="preserve">55% of final grade                                                                                                                  Date: </w:t>
      </w:r>
      <w:r w:rsidRPr="00902DB5">
        <w:tab/>
      </w:r>
      <w:r w:rsidRPr="00902DB5">
        <w:tab/>
        <w:t xml:space="preserve">Consult the Final Exam Schedule when it is released.                                                                                                          </w:t>
      </w:r>
    </w:p>
    <w:p w14:paraId="0140FB4B" w14:textId="77777777" w:rsidR="00641B8F" w:rsidRPr="00902DB5" w:rsidRDefault="00641B8F" w:rsidP="00641B8F">
      <w:pPr>
        <w:spacing w:after="0"/>
        <w:ind w:firstLine="720"/>
      </w:pPr>
      <w:r w:rsidRPr="00902DB5">
        <w:t>Length:</w:t>
      </w:r>
      <w:r w:rsidRPr="00902DB5">
        <w:tab/>
        <w:t>3 hours</w:t>
      </w:r>
    </w:p>
    <w:p w14:paraId="34F515C2" w14:textId="77777777" w:rsidR="00641B8F" w:rsidRPr="00902DB5" w:rsidRDefault="00641B8F" w:rsidP="00641B8F">
      <w:pPr>
        <w:spacing w:after="0"/>
        <w:ind w:firstLine="720"/>
      </w:pPr>
      <w:r w:rsidRPr="00902DB5">
        <w:t xml:space="preserve">Format: </w:t>
      </w:r>
      <w:r w:rsidRPr="00902DB5">
        <w:tab/>
        <w:t>written answers, in the form of paragraphs or essays.</w:t>
      </w:r>
    </w:p>
    <w:p w14:paraId="39507F15" w14:textId="4A32FC3A" w:rsidR="00641B8F" w:rsidRPr="00C561FA" w:rsidRDefault="00641B8F" w:rsidP="00641B8F">
      <w:pPr>
        <w:spacing w:after="0"/>
      </w:pPr>
      <w:r w:rsidRPr="00902DB5">
        <w:t>Description:</w:t>
      </w:r>
      <w:r w:rsidRPr="00C561FA">
        <w:t xml:space="preserve"> </w:t>
      </w:r>
      <w:r w:rsidRPr="00C561FA">
        <w:tab/>
        <w:t xml:space="preserve">The </w:t>
      </w:r>
      <w:proofErr w:type="gramStart"/>
      <w:r w:rsidRPr="00C561FA">
        <w:t>exam is comprehensive in that it will cover all lecture material and integrate</w:t>
      </w:r>
      <w:proofErr w:type="gramEnd"/>
      <w:r w:rsidRPr="00C561FA">
        <w:t xml:space="preserve"> the anatomy details learned in the laboratory. Students should plan to be in Saskatoon during the final exam period (Apr </w:t>
      </w:r>
      <w:r w:rsidR="00B70C48">
        <w:t>8</w:t>
      </w:r>
      <w:r w:rsidRPr="00C561FA">
        <w:t xml:space="preserve"> to 30) as the final exam could be scheduled on any day during this period. </w:t>
      </w:r>
    </w:p>
    <w:p w14:paraId="6028122B" w14:textId="77777777" w:rsidR="00641B8F" w:rsidRPr="00C561FA" w:rsidRDefault="00641B8F" w:rsidP="00641B8F">
      <w:pPr>
        <w:spacing w:after="0"/>
      </w:pPr>
    </w:p>
    <w:p w14:paraId="7C4DF35A" w14:textId="77777777" w:rsidR="00641B8F" w:rsidRPr="00C561FA" w:rsidRDefault="00641B8F" w:rsidP="00641B8F">
      <w:pPr>
        <w:pStyle w:val="Heading2"/>
        <w:spacing w:before="0"/>
        <w:rPr>
          <w:color w:val="000000"/>
          <w:sz w:val="22"/>
          <w:szCs w:val="22"/>
        </w:rPr>
      </w:pPr>
      <w:r w:rsidRPr="00C561FA">
        <w:rPr>
          <w:color w:val="000000"/>
          <w:sz w:val="22"/>
          <w:szCs w:val="22"/>
        </w:rPr>
        <w:t>Lab Exam #1</w:t>
      </w:r>
    </w:p>
    <w:p w14:paraId="557DCDF0" w14:textId="72EFF08A" w:rsidR="00641B8F" w:rsidRPr="00902DB5" w:rsidRDefault="00641B8F" w:rsidP="00641B8F">
      <w:pPr>
        <w:spacing w:after="0"/>
        <w:ind w:left="720"/>
      </w:pPr>
      <w:r w:rsidRPr="00902DB5">
        <w:t xml:space="preserve">Value: </w:t>
      </w:r>
      <w:r w:rsidRPr="00902DB5">
        <w:tab/>
      </w:r>
      <w:r w:rsidRPr="00902DB5">
        <w:tab/>
        <w:t xml:space="preserve">8% of final course grade                                                                                                                  Date: </w:t>
      </w:r>
      <w:r w:rsidRPr="00902DB5">
        <w:tab/>
      </w:r>
      <w:r w:rsidRPr="00902DB5">
        <w:tab/>
      </w:r>
      <w:r w:rsidR="00F95DBE">
        <w:t>Jan 30</w:t>
      </w:r>
      <w:r w:rsidRPr="00902DB5">
        <w:t xml:space="preserve"> at the beginning of the laboratory period</w:t>
      </w:r>
    </w:p>
    <w:p w14:paraId="56524EF9" w14:textId="77777777" w:rsidR="00641B8F" w:rsidRPr="00902DB5" w:rsidRDefault="00641B8F" w:rsidP="00641B8F">
      <w:pPr>
        <w:spacing w:after="0"/>
        <w:ind w:firstLine="720"/>
      </w:pPr>
      <w:r w:rsidRPr="00902DB5">
        <w:t>Length:</w:t>
      </w:r>
      <w:r w:rsidRPr="00902DB5">
        <w:tab/>
        <w:t>1 minute per question/24 questions</w:t>
      </w:r>
    </w:p>
    <w:p w14:paraId="2EAC77AE" w14:textId="77777777" w:rsidR="00641B8F" w:rsidRPr="00902DB5" w:rsidRDefault="00641B8F" w:rsidP="00641B8F">
      <w:pPr>
        <w:spacing w:after="0"/>
        <w:ind w:firstLine="720"/>
      </w:pPr>
      <w:r w:rsidRPr="00902DB5">
        <w:t xml:space="preserve">Format: </w:t>
      </w:r>
      <w:r w:rsidRPr="00902DB5">
        <w:tab/>
        <w:t>spot test utilizing laboratory specimens/material</w:t>
      </w:r>
    </w:p>
    <w:p w14:paraId="29782428" w14:textId="77777777" w:rsidR="00641B8F" w:rsidRPr="00C561FA" w:rsidRDefault="00641B8F" w:rsidP="00641B8F">
      <w:pPr>
        <w:spacing w:after="0"/>
      </w:pPr>
      <w:r w:rsidRPr="00902DB5">
        <w:t xml:space="preserve">Description: </w:t>
      </w:r>
      <w:r w:rsidRPr="00902DB5">
        <w:tab/>
      </w:r>
      <w:r w:rsidRPr="00C561FA">
        <w:t xml:space="preserve">Will include all of the laboratory material taught to date </w:t>
      </w:r>
      <w:r w:rsidRPr="00DA7804">
        <w:rPr>
          <w:b/>
          <w:u w:val="single"/>
        </w:rPr>
        <w:t xml:space="preserve">except </w:t>
      </w:r>
      <w:r w:rsidRPr="00C561FA">
        <w:t xml:space="preserve">the Skeletal System.  </w:t>
      </w:r>
    </w:p>
    <w:p w14:paraId="010FD320" w14:textId="77777777" w:rsidR="00641B8F" w:rsidRPr="00C561FA" w:rsidRDefault="00641B8F" w:rsidP="00641B8F">
      <w:pPr>
        <w:spacing w:after="0"/>
      </w:pPr>
    </w:p>
    <w:p w14:paraId="572315C4" w14:textId="77777777" w:rsidR="00641B8F" w:rsidRPr="00C561FA" w:rsidRDefault="00641B8F" w:rsidP="00641B8F">
      <w:pPr>
        <w:pStyle w:val="Heading2"/>
        <w:spacing w:before="0"/>
        <w:rPr>
          <w:color w:val="000000"/>
          <w:sz w:val="22"/>
          <w:szCs w:val="22"/>
        </w:rPr>
      </w:pPr>
      <w:r w:rsidRPr="00C561FA">
        <w:rPr>
          <w:color w:val="000000"/>
          <w:sz w:val="22"/>
          <w:szCs w:val="22"/>
        </w:rPr>
        <w:t>Lab Exam #2</w:t>
      </w:r>
    </w:p>
    <w:p w14:paraId="7806E14F" w14:textId="688F5D0E" w:rsidR="00641B8F" w:rsidRPr="00902DB5" w:rsidRDefault="00641B8F" w:rsidP="00641B8F">
      <w:pPr>
        <w:spacing w:after="0"/>
        <w:ind w:left="720"/>
      </w:pPr>
      <w:r w:rsidRPr="00902DB5">
        <w:t xml:space="preserve">Value: </w:t>
      </w:r>
      <w:r w:rsidRPr="00902DB5">
        <w:tab/>
      </w:r>
      <w:r w:rsidRPr="00902DB5">
        <w:tab/>
        <w:t xml:space="preserve">10% of final course grade                                                                                                                  Date: </w:t>
      </w:r>
      <w:r w:rsidRPr="00902DB5">
        <w:tab/>
      </w:r>
      <w:r w:rsidRPr="00902DB5">
        <w:tab/>
        <w:t xml:space="preserve">February </w:t>
      </w:r>
      <w:r w:rsidR="00F95DBE">
        <w:t>13</w:t>
      </w:r>
      <w:r w:rsidRPr="00902DB5">
        <w:t xml:space="preserve"> at the beginning of the laboratory period</w:t>
      </w:r>
    </w:p>
    <w:p w14:paraId="3AFE8897" w14:textId="77777777" w:rsidR="00641B8F" w:rsidRPr="00902DB5" w:rsidRDefault="00641B8F" w:rsidP="00641B8F">
      <w:pPr>
        <w:spacing w:after="0"/>
        <w:ind w:firstLine="720"/>
      </w:pPr>
      <w:r w:rsidRPr="00902DB5">
        <w:t>Length:</w:t>
      </w:r>
      <w:r w:rsidRPr="00902DB5">
        <w:tab/>
        <w:t>1 minute per question/30 questions</w:t>
      </w:r>
    </w:p>
    <w:p w14:paraId="51CACA1E" w14:textId="77777777" w:rsidR="00641B8F" w:rsidRPr="00902DB5" w:rsidRDefault="00641B8F" w:rsidP="00641B8F">
      <w:pPr>
        <w:spacing w:after="0"/>
        <w:ind w:firstLine="720"/>
      </w:pPr>
      <w:r w:rsidRPr="00902DB5">
        <w:t xml:space="preserve">Format: </w:t>
      </w:r>
      <w:r w:rsidRPr="00902DB5">
        <w:tab/>
        <w:t>spot test utilizing laboratory specimens/material</w:t>
      </w:r>
    </w:p>
    <w:p w14:paraId="6BB8C2C1" w14:textId="77777777" w:rsidR="00641B8F" w:rsidRPr="00C561FA" w:rsidRDefault="00641B8F" w:rsidP="00641B8F">
      <w:pPr>
        <w:spacing w:after="0"/>
      </w:pPr>
      <w:r w:rsidRPr="00902DB5">
        <w:t xml:space="preserve">Description: </w:t>
      </w:r>
      <w:r w:rsidRPr="00902DB5">
        <w:tab/>
      </w:r>
      <w:r w:rsidRPr="00C561FA">
        <w:t xml:space="preserve">Will include only the laboratory material dealing with the Skeletal System.  </w:t>
      </w:r>
    </w:p>
    <w:p w14:paraId="2A14487F" w14:textId="77777777" w:rsidR="00641B8F" w:rsidRPr="00C561FA" w:rsidRDefault="00641B8F" w:rsidP="00641B8F">
      <w:pPr>
        <w:spacing w:after="0"/>
      </w:pPr>
    </w:p>
    <w:p w14:paraId="672DF6A4" w14:textId="77777777" w:rsidR="00641B8F" w:rsidRPr="00C561FA" w:rsidRDefault="00641B8F" w:rsidP="00641B8F">
      <w:pPr>
        <w:pStyle w:val="Heading2"/>
        <w:spacing w:before="0"/>
        <w:rPr>
          <w:color w:val="000000"/>
          <w:sz w:val="22"/>
          <w:szCs w:val="22"/>
        </w:rPr>
      </w:pPr>
      <w:r w:rsidRPr="00C561FA">
        <w:rPr>
          <w:color w:val="000000"/>
          <w:sz w:val="22"/>
          <w:szCs w:val="22"/>
        </w:rPr>
        <w:t>Lab Exam #3</w:t>
      </w:r>
    </w:p>
    <w:p w14:paraId="695BEEDB" w14:textId="7FE209CB" w:rsidR="00641B8F" w:rsidRPr="00902DB5" w:rsidRDefault="00641B8F" w:rsidP="00641B8F">
      <w:pPr>
        <w:spacing w:after="0"/>
        <w:ind w:left="720"/>
      </w:pPr>
      <w:r w:rsidRPr="00902DB5">
        <w:t xml:space="preserve">Value: </w:t>
      </w:r>
      <w:r w:rsidRPr="00902DB5">
        <w:tab/>
      </w:r>
      <w:r w:rsidRPr="00902DB5">
        <w:tab/>
        <w:t xml:space="preserve">12% of final course grade                                                                                                                  Date: </w:t>
      </w:r>
      <w:r w:rsidRPr="00902DB5">
        <w:tab/>
      </w:r>
      <w:r w:rsidRPr="00902DB5">
        <w:tab/>
        <w:t xml:space="preserve">March </w:t>
      </w:r>
      <w:r w:rsidR="00F95DBE">
        <w:t>13</w:t>
      </w:r>
      <w:r w:rsidRPr="00902DB5">
        <w:t xml:space="preserve"> at the beginning of the laboratory period</w:t>
      </w:r>
    </w:p>
    <w:p w14:paraId="06E73C60" w14:textId="77777777" w:rsidR="00641B8F" w:rsidRPr="00902DB5" w:rsidRDefault="00641B8F" w:rsidP="00641B8F">
      <w:pPr>
        <w:spacing w:after="0"/>
        <w:ind w:firstLine="720"/>
      </w:pPr>
      <w:r w:rsidRPr="00902DB5">
        <w:t>Length:</w:t>
      </w:r>
      <w:r w:rsidRPr="00902DB5">
        <w:tab/>
        <w:t>1 minute per question/36 questions</w:t>
      </w:r>
    </w:p>
    <w:p w14:paraId="7003E92B" w14:textId="77777777" w:rsidR="00641B8F" w:rsidRPr="00902DB5" w:rsidRDefault="00641B8F" w:rsidP="00641B8F">
      <w:pPr>
        <w:spacing w:after="0"/>
        <w:ind w:firstLine="720"/>
      </w:pPr>
      <w:r w:rsidRPr="00902DB5">
        <w:t xml:space="preserve">Format: </w:t>
      </w:r>
      <w:r w:rsidRPr="00902DB5">
        <w:tab/>
        <w:t>spot test utilizing laboratory specimens/material</w:t>
      </w:r>
    </w:p>
    <w:p w14:paraId="6114FC99" w14:textId="77777777" w:rsidR="00641B8F" w:rsidRPr="00902DB5" w:rsidRDefault="00641B8F" w:rsidP="00641B8F">
      <w:pPr>
        <w:spacing w:after="0"/>
      </w:pPr>
      <w:r w:rsidRPr="00902DB5">
        <w:t xml:space="preserve">Description: </w:t>
      </w:r>
      <w:r w:rsidRPr="00902DB5">
        <w:tab/>
        <w:t xml:space="preserve">Will include only the laboratory material dealing with the Muscular System.  </w:t>
      </w:r>
    </w:p>
    <w:p w14:paraId="7D2B5BA9" w14:textId="77777777" w:rsidR="00641B8F" w:rsidRPr="00C561FA" w:rsidRDefault="00641B8F" w:rsidP="00641B8F">
      <w:pPr>
        <w:spacing w:after="0"/>
      </w:pPr>
    </w:p>
    <w:p w14:paraId="036859AF" w14:textId="77777777" w:rsidR="00641B8F" w:rsidRPr="00C561FA" w:rsidRDefault="00641B8F" w:rsidP="00641B8F">
      <w:pPr>
        <w:pStyle w:val="Heading2"/>
        <w:spacing w:before="0"/>
        <w:rPr>
          <w:color w:val="000000"/>
          <w:sz w:val="22"/>
          <w:szCs w:val="22"/>
        </w:rPr>
      </w:pPr>
      <w:r w:rsidRPr="00C561FA">
        <w:rPr>
          <w:color w:val="000000"/>
          <w:sz w:val="22"/>
          <w:szCs w:val="22"/>
        </w:rPr>
        <w:t>Lab Exam #4</w:t>
      </w:r>
    </w:p>
    <w:p w14:paraId="554548A5" w14:textId="6BFCEBC3" w:rsidR="00641B8F" w:rsidRPr="00902DB5" w:rsidRDefault="00641B8F" w:rsidP="00641B8F">
      <w:pPr>
        <w:spacing w:after="0"/>
        <w:ind w:left="720"/>
      </w:pPr>
      <w:r w:rsidRPr="00902DB5">
        <w:t xml:space="preserve">Value: </w:t>
      </w:r>
      <w:r w:rsidRPr="00902DB5">
        <w:tab/>
      </w:r>
      <w:r w:rsidRPr="00902DB5">
        <w:tab/>
        <w:t xml:space="preserve">15% of final course grade                                                                                                                  Date: </w:t>
      </w:r>
      <w:r w:rsidRPr="00902DB5">
        <w:tab/>
      </w:r>
      <w:r w:rsidRPr="00902DB5">
        <w:tab/>
        <w:t xml:space="preserve">April </w:t>
      </w:r>
      <w:r w:rsidR="00F95DBE">
        <w:t>3</w:t>
      </w:r>
      <w:r w:rsidR="00E9779B">
        <w:t xml:space="preserve"> </w:t>
      </w:r>
      <w:r w:rsidRPr="00902DB5">
        <w:t>at the beginning of the laboratory period</w:t>
      </w:r>
    </w:p>
    <w:p w14:paraId="5E00B303" w14:textId="77777777" w:rsidR="00641B8F" w:rsidRPr="00902DB5" w:rsidRDefault="00641B8F" w:rsidP="00641B8F">
      <w:pPr>
        <w:spacing w:after="0"/>
        <w:ind w:firstLine="720"/>
      </w:pPr>
      <w:r w:rsidRPr="00902DB5">
        <w:t>Length:</w:t>
      </w:r>
      <w:r w:rsidRPr="00902DB5">
        <w:tab/>
        <w:t>1 minute per question/45 questions</w:t>
      </w:r>
    </w:p>
    <w:p w14:paraId="5BE06875" w14:textId="77777777" w:rsidR="00641B8F" w:rsidRPr="00902DB5" w:rsidRDefault="00641B8F" w:rsidP="00641B8F">
      <w:pPr>
        <w:spacing w:after="0"/>
        <w:ind w:firstLine="720"/>
      </w:pPr>
      <w:r w:rsidRPr="00902DB5">
        <w:t xml:space="preserve">Format: </w:t>
      </w:r>
      <w:r w:rsidRPr="00902DB5">
        <w:tab/>
        <w:t>spot test utilizing laboratory specimens/material</w:t>
      </w:r>
    </w:p>
    <w:p w14:paraId="4B143FB2" w14:textId="62CF9726" w:rsidR="00641B8F" w:rsidRDefault="00641B8F" w:rsidP="00641B8F">
      <w:pPr>
        <w:spacing w:after="0"/>
      </w:pPr>
      <w:r w:rsidRPr="00902DB5">
        <w:t xml:space="preserve">Description: </w:t>
      </w:r>
      <w:r w:rsidRPr="00902DB5">
        <w:tab/>
      </w:r>
      <w:r w:rsidRPr="00C561FA">
        <w:t>Will include only the labora</w:t>
      </w:r>
      <w:r w:rsidR="00F95DBE">
        <w:t>tory material dealing with the I</w:t>
      </w:r>
      <w:r w:rsidRPr="00C561FA">
        <w:t>n</w:t>
      </w:r>
      <w:r w:rsidR="00F95DBE">
        <w:t>ternal O</w:t>
      </w:r>
      <w:r w:rsidRPr="00C561FA">
        <w:t>rgan Systems.</w:t>
      </w:r>
      <w:r>
        <w:t xml:space="preserve"> </w:t>
      </w:r>
    </w:p>
    <w:p w14:paraId="62DC7EC8" w14:textId="77777777" w:rsidR="00641B8F" w:rsidRPr="00852C62" w:rsidRDefault="00641B8F" w:rsidP="00641B8F">
      <w:pPr>
        <w:spacing w:before="240" w:after="0"/>
        <w:rPr>
          <w:rStyle w:val="Heading1Char"/>
          <w:rFonts w:eastAsia="Arial"/>
        </w:rPr>
      </w:pPr>
      <w:r w:rsidRPr="00852C62">
        <w:rPr>
          <w:rStyle w:val="Heading1Char"/>
          <w:rFonts w:eastAsia="Arial"/>
        </w:rPr>
        <w:lastRenderedPageBreak/>
        <w:t xml:space="preserve">Feedback to Students </w:t>
      </w:r>
    </w:p>
    <w:p w14:paraId="3FF8A6CF" w14:textId="77777777" w:rsidR="00641B8F" w:rsidRDefault="00641B8F" w:rsidP="00641B8F">
      <w:pPr>
        <w:spacing w:after="0"/>
      </w:pPr>
      <w:r>
        <w:t xml:space="preserve">Lab exams will be graded and returned by the next laboratory period. Students are advised to use these grades to determine the effectiveness of their study habits. Learning anatomy is like learning a new language. To do well, you must hear it, speak it and read it. All of which takes time, and a good work ethic.  </w:t>
      </w:r>
    </w:p>
    <w:p w14:paraId="4124191C" w14:textId="77777777" w:rsidR="00641B8F" w:rsidRDefault="00641B8F" w:rsidP="00641B8F">
      <w:pPr>
        <w:pStyle w:val="Heading1"/>
        <w:spacing w:before="240"/>
        <w:contextualSpacing/>
      </w:pPr>
      <w:r>
        <w:t>Missed Lab Exams/Extra Study Time/</w:t>
      </w:r>
      <w:r w:rsidRPr="000759A6">
        <w:t xml:space="preserve"> </w:t>
      </w:r>
      <w:r>
        <w:t>Attendance Expectations</w:t>
      </w:r>
    </w:p>
    <w:p w14:paraId="20E40CB5" w14:textId="77777777" w:rsidR="00641B8F" w:rsidRDefault="00641B8F" w:rsidP="00641B8F">
      <w:r>
        <w:t xml:space="preserve">Students are expected to attend all scheduled lab periods. It is impossible to schedule make-up labs for this course. </w:t>
      </w:r>
      <w:proofErr w:type="gramStart"/>
      <w:r>
        <w:t>A student</w:t>
      </w:r>
      <w:proofErr w:type="gramEnd"/>
      <w:r>
        <w:t xml:space="preserve"> who does not write a lab exam and lacks a valid reason for missing the exam receive a grade of zero. When possible, specimens will be made available for students to study outside of the regular lab times, usually during the weekend and evenings immediately prior to the lab exam.  </w:t>
      </w:r>
    </w:p>
    <w:p w14:paraId="67C844CF" w14:textId="77777777" w:rsidR="00641B8F" w:rsidRDefault="00641B8F" w:rsidP="00641B8F">
      <w:pPr>
        <w:pStyle w:val="Heading1"/>
        <w:spacing w:before="120"/>
        <w:contextualSpacing/>
      </w:pPr>
      <w:r>
        <w:t>Criteria That Must Be Met to Pass</w:t>
      </w:r>
    </w:p>
    <w:p w14:paraId="090496DD" w14:textId="77777777" w:rsidR="00641B8F" w:rsidRDefault="00641B8F" w:rsidP="00641B8F">
      <w:pPr>
        <w:spacing w:after="0"/>
      </w:pPr>
      <w:r>
        <w:t xml:space="preserve">Students must write the final exam in order to pass the course. Students who do not write the final exam will be assigned a final course grade of 49%, or lower depending on their performance in other aspects of the course, along with a grade comment of INF (Incomplete Failure). </w:t>
      </w:r>
      <w:r w:rsidRPr="00602B09">
        <w:t xml:space="preserve">The final grade will be adjusted </w:t>
      </w:r>
      <w:r>
        <w:t xml:space="preserve">once </w:t>
      </w:r>
      <w:r w:rsidRPr="00602B09">
        <w:t>a deferred final exam is written (see below).</w:t>
      </w:r>
    </w:p>
    <w:p w14:paraId="101C51B6" w14:textId="77777777" w:rsidR="00641B8F" w:rsidRPr="00602B09" w:rsidRDefault="00641B8F" w:rsidP="00641B8F">
      <w:pPr>
        <w:pStyle w:val="Heading1"/>
        <w:spacing w:before="240"/>
      </w:pPr>
      <w:r>
        <w:t>Lab</w:t>
      </w:r>
      <w:r w:rsidRPr="00602B09">
        <w:t xml:space="preserve"> and Final Examination Scheduling</w:t>
      </w:r>
    </w:p>
    <w:p w14:paraId="29777A27" w14:textId="0D059C33" w:rsidR="00641B8F" w:rsidRPr="008B68FA" w:rsidRDefault="00641B8F" w:rsidP="00641B8F">
      <w:pPr>
        <w:rPr>
          <w:color w:val="0000FF"/>
        </w:rPr>
      </w:pPr>
      <w:r>
        <w:t>All</w:t>
      </w:r>
      <w:r w:rsidRPr="00B03362">
        <w:t xml:space="preserve"> examinations must be</w:t>
      </w:r>
      <w:r>
        <w:t xml:space="preserve"> written on the date scheduled.</w:t>
      </w:r>
      <w:r w:rsidRPr="00B03362">
        <w:t xml:space="preserve"> </w:t>
      </w:r>
      <w:r>
        <w:t>A</w:t>
      </w:r>
      <w:r w:rsidRPr="00B03362">
        <w:t xml:space="preserve"> student </w:t>
      </w:r>
      <w:r>
        <w:t xml:space="preserve">who </w:t>
      </w:r>
      <w:r w:rsidRPr="00B03362">
        <w:t xml:space="preserve">is unable to write </w:t>
      </w:r>
      <w:r>
        <w:t>a lab</w:t>
      </w:r>
      <w:r w:rsidRPr="00B03362">
        <w:t xml:space="preserve"> exam through no fault of his or her own </w:t>
      </w:r>
      <w:r>
        <w:t>(</w:t>
      </w:r>
      <w:proofErr w:type="spellStart"/>
      <w:r>
        <w:t>ie</w:t>
      </w:r>
      <w:proofErr w:type="spellEnd"/>
      <w:r>
        <w:t xml:space="preserve"> </w:t>
      </w:r>
      <w:r w:rsidRPr="00B03362">
        <w:t>for medical</w:t>
      </w:r>
      <w:r>
        <w:t>, compassionate</w:t>
      </w:r>
      <w:r w:rsidRPr="00B03362">
        <w:t xml:space="preserve"> or other valid</w:t>
      </w:r>
      <w:r>
        <w:t xml:space="preserve"> reasons) must contact Dr. Marchant as soon as it is clear that the lab exam will be missed. D</w:t>
      </w:r>
      <w:r w:rsidRPr="00B03362">
        <w:t>ocumentatio</w:t>
      </w:r>
      <w:r>
        <w:t xml:space="preserve">n to substantiate the reason for the absence must be provided. The weighting assigned to the missed exam will be applied to the very next lab exam. </w:t>
      </w:r>
      <w:r w:rsidRPr="00B03362">
        <w:t xml:space="preserve">Final course examinations may be scheduled at any time during the examination period </w:t>
      </w:r>
      <w:r w:rsidRPr="00602B09">
        <w:t>(</w:t>
      </w:r>
      <w:r>
        <w:t xml:space="preserve">April </w:t>
      </w:r>
      <w:r w:rsidR="00B70C48">
        <w:t>8</w:t>
      </w:r>
      <w:r w:rsidRPr="00602B09">
        <w:t xml:space="preserve"> to </w:t>
      </w:r>
      <w:r w:rsidR="00B70C48">
        <w:t>30</w:t>
      </w:r>
      <w:r w:rsidRPr="00602B09">
        <w:t>)</w:t>
      </w:r>
      <w:r w:rsidRPr="00B03362">
        <w:t>; students should therefore avoid making prior travel, employment, or other commitments for this period. </w:t>
      </w:r>
      <w:r>
        <w:t xml:space="preserve"> </w:t>
      </w:r>
      <w:r w:rsidRPr="00602B09">
        <w:t xml:space="preserve">Students who miss the final exam </w:t>
      </w:r>
      <w:r>
        <w:t xml:space="preserve">for a valid reason </w:t>
      </w:r>
      <w:r w:rsidRPr="00602B09">
        <w:t xml:space="preserve">must contact the College of Arts &amp; Science and apply for a deferred final exam. Deferred exams may utilize a different format than the regular exam, at the sole discretion of </w:t>
      </w:r>
      <w:r>
        <w:t>Dr. Marchant</w:t>
      </w:r>
      <w:r w:rsidRPr="00602B09">
        <w:t xml:space="preserve">. </w:t>
      </w:r>
      <w:r w:rsidRPr="00B03362">
        <w:t>Students are encouraged to review all University examination policies and procedures:</w:t>
      </w:r>
      <w:r>
        <w:t xml:space="preserve"> </w:t>
      </w:r>
      <w:hyperlink r:id="rId12" w:history="1">
        <w:r w:rsidRPr="009B741D">
          <w:rPr>
            <w:rStyle w:val="Hyperlink"/>
          </w:rPr>
          <w:t>http://policies.usask.ca/policies/academic-affairs/academic-courses.php</w:t>
        </w:r>
      </w:hyperlink>
    </w:p>
    <w:p w14:paraId="60B99E3B" w14:textId="77777777" w:rsidR="00F95DBE" w:rsidRPr="002866FC" w:rsidRDefault="00F95DBE" w:rsidP="00F95DBE">
      <w:pPr>
        <w:pStyle w:val="Heading1"/>
      </w:pPr>
      <w:r>
        <w:t>C</w:t>
      </w:r>
      <w:r w:rsidRPr="00913334">
        <w:rPr>
          <w:rFonts w:eastAsia="Arial"/>
        </w:rPr>
        <w:t>opyright</w:t>
      </w:r>
    </w:p>
    <w:p w14:paraId="08E39B9F" w14:textId="3503A536" w:rsidR="00F95DBE" w:rsidRPr="00F95DBE" w:rsidRDefault="00F95DBE" w:rsidP="00F95DBE">
      <w:pPr>
        <w:widowControl w:val="0"/>
        <w:autoSpaceDE w:val="0"/>
        <w:autoSpaceDN w:val="0"/>
        <w:adjustRightInd w:val="0"/>
        <w:ind w:right="-149"/>
        <w:rPr>
          <w:rFonts w:cs="Arial"/>
        </w:rPr>
      </w:pPr>
      <w:r w:rsidRPr="002866FC">
        <w:rPr>
          <w:rFonts w:cs="Arial"/>
        </w:rPr>
        <w:t xml:space="preserve">All </w:t>
      </w:r>
      <w:proofErr w:type="gramStart"/>
      <w:r>
        <w:rPr>
          <w:rFonts w:cs="Arial"/>
        </w:rPr>
        <w:t>previously-published</w:t>
      </w:r>
      <w:proofErr w:type="gramEnd"/>
      <w:r>
        <w:rPr>
          <w:rFonts w:cs="Arial"/>
        </w:rPr>
        <w:t xml:space="preserve"> material</w:t>
      </w:r>
      <w:r w:rsidRPr="002866FC">
        <w:rPr>
          <w:rFonts w:cs="Arial"/>
        </w:rPr>
        <w:t xml:space="preserve"> used </w:t>
      </w:r>
      <w:r>
        <w:rPr>
          <w:rFonts w:cs="Arial"/>
        </w:rPr>
        <w:t xml:space="preserve">in </w:t>
      </w:r>
      <w:r w:rsidRPr="002866FC">
        <w:rPr>
          <w:rFonts w:cs="Arial"/>
        </w:rPr>
        <w:t>this course under the fair-use provisions of Canadian copyright legislation</w:t>
      </w:r>
      <w:r>
        <w:rPr>
          <w:rFonts w:cs="Arial"/>
        </w:rPr>
        <w:t xml:space="preserve"> or with permission of the copyright holder.</w:t>
      </w:r>
      <w:r w:rsidRPr="002866FC">
        <w:rPr>
          <w:rFonts w:cs="Arial"/>
        </w:rPr>
        <w:t xml:space="preserve"> The instructors retain copyright of their own work. Students shall refrain from redistributing any material provided to them, except with the permission of the instructors. </w:t>
      </w:r>
    </w:p>
    <w:p w14:paraId="1ED5D497" w14:textId="77777777" w:rsidR="00F95DBE" w:rsidRPr="002866FC" w:rsidRDefault="00F95DBE" w:rsidP="00F95DBE">
      <w:pPr>
        <w:pStyle w:val="Heading1"/>
      </w:pPr>
      <w:r w:rsidRPr="002866FC">
        <w:t xml:space="preserve">Student Feedback </w:t>
      </w:r>
    </w:p>
    <w:p w14:paraId="0C4976AE" w14:textId="77777777" w:rsidR="00F95DBE" w:rsidRPr="002866FC" w:rsidRDefault="00F95DBE" w:rsidP="00F95DBE">
      <w:pPr>
        <w:widowControl w:val="0"/>
        <w:autoSpaceDE w:val="0"/>
        <w:autoSpaceDN w:val="0"/>
        <w:adjustRightInd w:val="0"/>
        <w:ind w:right="-149"/>
        <w:rPr>
          <w:rFonts w:cs="Arial"/>
        </w:rPr>
      </w:pPr>
      <w:r w:rsidRPr="002866FC">
        <w:rPr>
          <w:rFonts w:cs="Arial"/>
        </w:rPr>
        <w:t>The Department of Biology or the instructors may survey students regarding the course. This is generally done through an in-class assessment.</w:t>
      </w:r>
    </w:p>
    <w:p w14:paraId="795AB22C" w14:textId="77777777" w:rsidR="00F95DBE" w:rsidRDefault="00F95DBE" w:rsidP="00F95DBE">
      <w:pPr>
        <w:pStyle w:val="Heading1"/>
      </w:pPr>
    </w:p>
    <w:p w14:paraId="27722E55" w14:textId="77777777" w:rsidR="00F95DBE" w:rsidRPr="00913334" w:rsidRDefault="00F95DBE" w:rsidP="00F95DBE">
      <w:pPr>
        <w:pStyle w:val="Heading1"/>
      </w:pPr>
      <w:r w:rsidRPr="00913334">
        <w:t>Recording of the Course</w:t>
      </w:r>
    </w:p>
    <w:p w14:paraId="545A1747" w14:textId="67E5CBE7" w:rsidR="00F95DBE" w:rsidRPr="00F95DBE" w:rsidRDefault="00F95DBE" w:rsidP="00F95DBE">
      <w:pPr>
        <w:widowControl w:val="0"/>
        <w:autoSpaceDE w:val="0"/>
        <w:autoSpaceDN w:val="0"/>
        <w:adjustRightInd w:val="0"/>
        <w:ind w:right="-149"/>
        <w:rPr>
          <w:rFonts w:cs="Arial"/>
        </w:rPr>
      </w:pPr>
      <w:r w:rsidRPr="00913334">
        <w:rPr>
          <w:rFonts w:cs="Arial"/>
        </w:rPr>
        <w:t xml:space="preserve">Students are not allowed to record </w:t>
      </w:r>
      <w:r>
        <w:rPr>
          <w:rFonts w:cs="Arial"/>
        </w:rPr>
        <w:t>the lectures in</w:t>
      </w:r>
      <w:r w:rsidRPr="00913334">
        <w:rPr>
          <w:rFonts w:cs="Arial"/>
        </w:rPr>
        <w:t xml:space="preserve"> this course, except with the permission of the </w:t>
      </w:r>
      <w:r w:rsidRPr="00913334">
        <w:rPr>
          <w:rFonts w:cs="Arial"/>
        </w:rPr>
        <w:lastRenderedPageBreak/>
        <w:t>instructors or as provided for</w:t>
      </w:r>
      <w:r>
        <w:rPr>
          <w:rFonts w:cs="Arial"/>
        </w:rPr>
        <w:t xml:space="preserve"> by arrangements with</w:t>
      </w:r>
      <w:r w:rsidRPr="00913334">
        <w:rPr>
          <w:rFonts w:cs="Arial"/>
        </w:rPr>
        <w:t xml:space="preserve"> </w:t>
      </w:r>
      <w:r>
        <w:rPr>
          <w:rFonts w:cs="Arial"/>
        </w:rPr>
        <w:t>Access and Equity Services</w:t>
      </w:r>
      <w:r w:rsidRPr="00913334">
        <w:rPr>
          <w:rFonts w:cs="Arial"/>
        </w:rPr>
        <w:t xml:space="preserve">. Any </w:t>
      </w:r>
      <w:proofErr w:type="gramStart"/>
      <w:r w:rsidRPr="00913334">
        <w:rPr>
          <w:rFonts w:cs="Arial"/>
        </w:rPr>
        <w:t>recording made under these provisions are</w:t>
      </w:r>
      <w:proofErr w:type="gramEnd"/>
      <w:r w:rsidRPr="00913334">
        <w:rPr>
          <w:rFonts w:cs="Arial"/>
        </w:rPr>
        <w:t xml:space="preserve"> to only be used for the personal learning of the s</w:t>
      </w:r>
      <w:r>
        <w:rPr>
          <w:rFonts w:cs="Arial"/>
        </w:rPr>
        <w:t xml:space="preserve">tudent who made the recording. </w:t>
      </w:r>
    </w:p>
    <w:p w14:paraId="1F3BD497" w14:textId="77777777" w:rsidR="00F95DBE" w:rsidRPr="00913334" w:rsidRDefault="00F95DBE" w:rsidP="00F95DBE">
      <w:pPr>
        <w:pStyle w:val="Heading1"/>
      </w:pPr>
      <w:r w:rsidRPr="00913334">
        <w:t>University of Saskatchewan Grading System</w:t>
      </w:r>
    </w:p>
    <w:p w14:paraId="55575782" w14:textId="77777777" w:rsidR="00F95DBE" w:rsidRPr="00DB5265" w:rsidRDefault="00F95DBE" w:rsidP="00F95DBE">
      <w:pPr>
        <w:spacing w:after="120"/>
        <w:rPr>
          <w:rFonts w:cs="Arial"/>
          <w:b/>
        </w:rPr>
      </w:pPr>
      <w:r>
        <w:rPr>
          <w:rFonts w:cs="Arial"/>
        </w:rPr>
        <w:tab/>
        <w:t xml:space="preserve">Students </w:t>
      </w:r>
      <w:r w:rsidRPr="00DB5265">
        <w:rPr>
          <w:rFonts w:cs="Arial"/>
        </w:rPr>
        <w:t xml:space="preserve">are reminded that the University has established a grading system to be used in all of its courses. Information on literal descriptors for grading at the University of Saskatchewan (reproduced below) can be found at: </w:t>
      </w:r>
      <w:hyperlink r:id="rId13" w:history="1">
        <w:r w:rsidRPr="00DB5265">
          <w:rPr>
            <w:rStyle w:val="Hyperlink"/>
            <w:rFonts w:cs="Arial"/>
            <w:u w:val="none"/>
          </w:rPr>
          <w:t>https://students.usask.ca/academics/grading/grading-system.php</w:t>
        </w:r>
      </w:hyperlink>
    </w:p>
    <w:p w14:paraId="12C4E7FA" w14:textId="77777777" w:rsidR="00F95DBE" w:rsidRPr="00DB5265" w:rsidRDefault="00F95DBE" w:rsidP="00F95DBE">
      <w:pPr>
        <w:spacing w:after="0"/>
        <w:rPr>
          <w:rFonts w:cs="Arial"/>
        </w:rPr>
      </w:pPr>
      <w:r w:rsidRPr="00DB5265">
        <w:rPr>
          <w:rFonts w:cs="Arial"/>
          <w:b/>
        </w:rPr>
        <w:t xml:space="preserve">Exceptional (90-100) </w:t>
      </w:r>
      <w:r w:rsidRPr="00DB5265">
        <w:rPr>
          <w:rFonts w:cs="Arial"/>
        </w:rPr>
        <w:t>A superior performance with consistent evidence of</w:t>
      </w:r>
    </w:p>
    <w:p w14:paraId="27041BD1" w14:textId="77777777" w:rsidR="00F95DBE" w:rsidRPr="00DB5265" w:rsidRDefault="00F95DBE" w:rsidP="00F95DBE">
      <w:pPr>
        <w:numPr>
          <w:ilvl w:val="0"/>
          <w:numId w:val="15"/>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comprehensive, incisive grasp of the subject matter;</w:t>
      </w:r>
    </w:p>
    <w:p w14:paraId="63ABEB07" w14:textId="77777777" w:rsidR="00F95DBE" w:rsidRPr="00DB5265" w:rsidRDefault="00F95DBE" w:rsidP="00F95DBE">
      <w:pPr>
        <w:numPr>
          <w:ilvl w:val="0"/>
          <w:numId w:val="15"/>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ability to make insightful critical evaluation of the material given;</w:t>
      </w:r>
    </w:p>
    <w:p w14:paraId="55645E08" w14:textId="77777777" w:rsidR="00F95DBE" w:rsidRPr="00DB5265" w:rsidRDefault="00F95DBE" w:rsidP="00F95DBE">
      <w:pPr>
        <w:numPr>
          <w:ilvl w:val="0"/>
          <w:numId w:val="15"/>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exceptional capacity for original, creative and/or logical thinking;</w:t>
      </w:r>
    </w:p>
    <w:p w14:paraId="067847BB" w14:textId="77777777" w:rsidR="00F95DBE" w:rsidRPr="00DB5265" w:rsidRDefault="00F95DBE" w:rsidP="00F95DBE">
      <w:pPr>
        <w:numPr>
          <w:ilvl w:val="0"/>
          <w:numId w:val="15"/>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excellent ability to organize, to analyze, to synthesize, to integrate ideas, and to express thoughts fluently.</w:t>
      </w:r>
    </w:p>
    <w:p w14:paraId="4F6476D9" w14:textId="77777777" w:rsidR="00F95DBE" w:rsidRPr="00DB5265" w:rsidRDefault="00F95DBE" w:rsidP="00F95DBE">
      <w:pPr>
        <w:spacing w:after="0"/>
        <w:rPr>
          <w:rFonts w:cs="Arial"/>
        </w:rPr>
      </w:pPr>
      <w:r w:rsidRPr="00DB5265">
        <w:rPr>
          <w:rFonts w:cs="Arial"/>
          <w:b/>
        </w:rPr>
        <w:t xml:space="preserve">Excellent (80-90) </w:t>
      </w:r>
      <w:r w:rsidRPr="00DB5265">
        <w:rPr>
          <w:rFonts w:cs="Arial"/>
        </w:rPr>
        <w:t>An excellent performance with strong evidence of</w:t>
      </w:r>
    </w:p>
    <w:p w14:paraId="5C303939" w14:textId="77777777" w:rsidR="00F95DBE" w:rsidRPr="00DB5265" w:rsidRDefault="00F95DBE" w:rsidP="00F95DBE">
      <w:pPr>
        <w:numPr>
          <w:ilvl w:val="0"/>
          <w:numId w:val="16"/>
        </w:numPr>
        <w:spacing w:after="0" w:line="25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comprehensive grasp of the subject matter;</w:t>
      </w:r>
    </w:p>
    <w:p w14:paraId="41102A1B" w14:textId="77777777" w:rsidR="00F95DBE" w:rsidRPr="00DB5265" w:rsidRDefault="00F95DBE" w:rsidP="00F95DBE">
      <w:pPr>
        <w:numPr>
          <w:ilvl w:val="0"/>
          <w:numId w:val="16"/>
        </w:numPr>
        <w:spacing w:after="0" w:line="25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ability to make sound critical evaluation of the material given;</w:t>
      </w:r>
    </w:p>
    <w:p w14:paraId="242C24F4" w14:textId="77777777" w:rsidR="00F95DBE" w:rsidRPr="00DB5265" w:rsidRDefault="00F95DBE" w:rsidP="00F95DBE">
      <w:pPr>
        <w:numPr>
          <w:ilvl w:val="0"/>
          <w:numId w:val="16"/>
        </w:numPr>
        <w:spacing w:after="0" w:line="25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very good capacity for original, creative and/or logical thinking;</w:t>
      </w:r>
    </w:p>
    <w:p w14:paraId="4C9261A2" w14:textId="77777777" w:rsidR="00F95DBE" w:rsidRPr="00DB5265" w:rsidRDefault="00F95DBE" w:rsidP="00F95DBE">
      <w:pPr>
        <w:numPr>
          <w:ilvl w:val="0"/>
          <w:numId w:val="16"/>
        </w:numPr>
        <w:spacing w:after="0" w:line="25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excellent ability to organize, to analyze, to synthesize, to integrate ideas, and to express thoughts fluently.</w:t>
      </w:r>
    </w:p>
    <w:p w14:paraId="26B85826" w14:textId="77777777" w:rsidR="00F95DBE" w:rsidRPr="00DB5265" w:rsidRDefault="00F95DBE" w:rsidP="00F95DBE">
      <w:pPr>
        <w:spacing w:after="0"/>
        <w:rPr>
          <w:rFonts w:cs="Arial"/>
        </w:rPr>
      </w:pPr>
      <w:r w:rsidRPr="00DB5265">
        <w:rPr>
          <w:rFonts w:cs="Arial"/>
          <w:b/>
        </w:rPr>
        <w:t xml:space="preserve">Good (70-79) </w:t>
      </w:r>
      <w:r w:rsidRPr="00DB5265">
        <w:rPr>
          <w:rFonts w:cs="Arial"/>
        </w:rPr>
        <w:t>A good performance with evidence of</w:t>
      </w:r>
    </w:p>
    <w:p w14:paraId="091A6A8C" w14:textId="77777777" w:rsidR="00F95DBE" w:rsidRPr="00DB5265" w:rsidRDefault="00F95DBE" w:rsidP="00F95DBE">
      <w:pPr>
        <w:numPr>
          <w:ilvl w:val="0"/>
          <w:numId w:val="19"/>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substantial knowledge of the subject matter;</w:t>
      </w:r>
    </w:p>
    <w:p w14:paraId="55762DF0" w14:textId="77777777" w:rsidR="00F95DBE" w:rsidRPr="00DB5265" w:rsidRDefault="00F95DBE" w:rsidP="00F95DBE">
      <w:pPr>
        <w:numPr>
          <w:ilvl w:val="0"/>
          <w:numId w:val="19"/>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good understanding of the relevant issues and a good familiarity with the relevant literature and techniques;</w:t>
      </w:r>
    </w:p>
    <w:p w14:paraId="31CD290E" w14:textId="77777777" w:rsidR="00F95DBE" w:rsidRPr="00DB5265" w:rsidRDefault="00F95DBE" w:rsidP="00F95DBE">
      <w:pPr>
        <w:numPr>
          <w:ilvl w:val="0"/>
          <w:numId w:val="19"/>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capacity for original, creative and/or logical thinking;</w:t>
      </w:r>
    </w:p>
    <w:p w14:paraId="26ACC1E6" w14:textId="77777777" w:rsidR="00F95DBE" w:rsidRPr="00DB5265" w:rsidRDefault="00F95DBE" w:rsidP="00F95DBE">
      <w:pPr>
        <w:numPr>
          <w:ilvl w:val="0"/>
          <w:numId w:val="19"/>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good ability to organize, to analyze and to examine the subject material in a critical and constructive manner.</w:t>
      </w:r>
    </w:p>
    <w:p w14:paraId="4C9756CA" w14:textId="77777777" w:rsidR="00F95DBE" w:rsidRPr="00DB5265" w:rsidRDefault="00F95DBE" w:rsidP="00F95DBE">
      <w:pPr>
        <w:spacing w:after="0" w:line="225" w:lineRule="atLeast"/>
        <w:rPr>
          <w:rFonts w:eastAsia="Times New Roman" w:cs="Arial"/>
          <w:color w:val="000000"/>
        </w:rPr>
      </w:pPr>
      <w:r w:rsidRPr="00DB5265">
        <w:rPr>
          <w:rFonts w:eastAsia="Times New Roman" w:cs="Arial"/>
          <w:b/>
          <w:color w:val="000000"/>
        </w:rPr>
        <w:t xml:space="preserve">Satisfactory (60-69) </w:t>
      </w:r>
      <w:r w:rsidRPr="00DB5265">
        <w:rPr>
          <w:rFonts w:eastAsia="Times New Roman" w:cs="Arial"/>
          <w:color w:val="000000"/>
        </w:rPr>
        <w:t>A generally satisfactory and intellectually adequate performance with evidence of</w:t>
      </w:r>
    </w:p>
    <w:p w14:paraId="64E97319" w14:textId="77777777" w:rsidR="00F95DBE" w:rsidRPr="00DB5265" w:rsidRDefault="00F95DBE" w:rsidP="00F95DBE">
      <w:pPr>
        <w:numPr>
          <w:ilvl w:val="0"/>
          <w:numId w:val="21"/>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acceptable basic grasp of the subject material;</w:t>
      </w:r>
    </w:p>
    <w:p w14:paraId="6AF17F9D" w14:textId="77777777" w:rsidR="00F95DBE" w:rsidRPr="00DB5265" w:rsidRDefault="00F95DBE" w:rsidP="00F95DBE">
      <w:pPr>
        <w:numPr>
          <w:ilvl w:val="0"/>
          <w:numId w:val="21"/>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fair understanding of the relevant issues;</w:t>
      </w:r>
    </w:p>
    <w:p w14:paraId="4DB99BB3" w14:textId="77777777" w:rsidR="00F95DBE" w:rsidRPr="00DB5265" w:rsidRDefault="00F95DBE" w:rsidP="00F95DBE">
      <w:pPr>
        <w:numPr>
          <w:ilvl w:val="0"/>
          <w:numId w:val="21"/>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general familiarity with the relevant literature and techniques;</w:t>
      </w:r>
    </w:p>
    <w:p w14:paraId="649710FF" w14:textId="77777777" w:rsidR="00F95DBE" w:rsidRPr="00DB5265" w:rsidRDefault="00F95DBE" w:rsidP="00F95DBE">
      <w:pPr>
        <w:numPr>
          <w:ilvl w:val="0"/>
          <w:numId w:val="21"/>
        </w:numPr>
        <w:spacing w:after="0" w:line="225" w:lineRule="atLeast"/>
        <w:rPr>
          <w:rFonts w:eastAsia="Times New Roman" w:cs="Arial"/>
          <w:color w:val="000000"/>
        </w:rPr>
      </w:pPr>
      <w:proofErr w:type="gramStart"/>
      <w:r w:rsidRPr="00DB5265">
        <w:rPr>
          <w:rFonts w:eastAsia="Times New Roman" w:cs="Arial"/>
          <w:color w:val="000000"/>
        </w:rPr>
        <w:t>an</w:t>
      </w:r>
      <w:proofErr w:type="gramEnd"/>
      <w:r w:rsidRPr="00DB5265">
        <w:rPr>
          <w:rFonts w:eastAsia="Times New Roman" w:cs="Arial"/>
          <w:color w:val="000000"/>
        </w:rPr>
        <w:t xml:space="preserve"> ability to develop solutions to moderately difficult problems related to the subject material;</w:t>
      </w:r>
    </w:p>
    <w:p w14:paraId="1273E0DA" w14:textId="77777777" w:rsidR="00F95DBE" w:rsidRPr="00DB5265" w:rsidRDefault="00F95DBE" w:rsidP="00F95DBE">
      <w:pPr>
        <w:numPr>
          <w:ilvl w:val="0"/>
          <w:numId w:val="21"/>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moderate ability to examine the material in a critical and analytical manner.</w:t>
      </w:r>
    </w:p>
    <w:p w14:paraId="0285D959" w14:textId="77777777" w:rsidR="00F95DBE" w:rsidRPr="00DB5265" w:rsidRDefault="00F95DBE" w:rsidP="00F95DBE">
      <w:pPr>
        <w:spacing w:after="0" w:line="225" w:lineRule="atLeast"/>
        <w:rPr>
          <w:rFonts w:eastAsia="Times New Roman" w:cs="Arial"/>
          <w:color w:val="000000"/>
        </w:rPr>
      </w:pPr>
      <w:r w:rsidRPr="00DB5265">
        <w:rPr>
          <w:rFonts w:eastAsia="Times New Roman" w:cs="Arial"/>
          <w:b/>
          <w:color w:val="000000"/>
        </w:rPr>
        <w:t xml:space="preserve">Minimal Pass (50-59) </w:t>
      </w:r>
      <w:r w:rsidRPr="00DB5265">
        <w:rPr>
          <w:rFonts w:eastAsia="Times New Roman" w:cs="Arial"/>
          <w:color w:val="000000"/>
        </w:rPr>
        <w:t>A barely acceptable performance with evidence of</w:t>
      </w:r>
    </w:p>
    <w:p w14:paraId="63EFF01D" w14:textId="77777777" w:rsidR="00F95DBE" w:rsidRPr="00DB5265" w:rsidRDefault="00F95DBE" w:rsidP="00F95DBE">
      <w:pPr>
        <w:numPr>
          <w:ilvl w:val="0"/>
          <w:numId w:val="22"/>
        </w:numPr>
        <w:spacing w:after="0" w:line="225" w:lineRule="atLeast"/>
        <w:rPr>
          <w:rFonts w:eastAsia="Times New Roman" w:cs="Arial"/>
          <w:color w:val="000000"/>
        </w:rPr>
      </w:pPr>
      <w:proofErr w:type="gramStart"/>
      <w:r w:rsidRPr="00DB5265">
        <w:rPr>
          <w:rFonts w:eastAsia="Times New Roman" w:cs="Arial"/>
          <w:color w:val="000000"/>
        </w:rPr>
        <w:t>a</w:t>
      </w:r>
      <w:proofErr w:type="gramEnd"/>
      <w:r w:rsidRPr="00DB5265">
        <w:rPr>
          <w:rFonts w:eastAsia="Times New Roman" w:cs="Arial"/>
          <w:color w:val="000000"/>
        </w:rPr>
        <w:t xml:space="preserve"> familiarity with the subject material;</w:t>
      </w:r>
    </w:p>
    <w:p w14:paraId="06DB7F01" w14:textId="77777777" w:rsidR="00F95DBE" w:rsidRPr="00DB5265" w:rsidRDefault="00F95DBE" w:rsidP="00F95DBE">
      <w:pPr>
        <w:numPr>
          <w:ilvl w:val="0"/>
          <w:numId w:val="22"/>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evidence that analytical skills have been developed;</w:t>
      </w:r>
    </w:p>
    <w:p w14:paraId="2DA3F426" w14:textId="77777777" w:rsidR="00F95DBE" w:rsidRPr="00DB5265" w:rsidRDefault="00F95DBE" w:rsidP="00F95DBE">
      <w:pPr>
        <w:numPr>
          <w:ilvl w:val="0"/>
          <w:numId w:val="22"/>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understanding of relevant issues;</w:t>
      </w:r>
    </w:p>
    <w:p w14:paraId="05DA24C8" w14:textId="77777777" w:rsidR="00F95DBE" w:rsidRPr="00DB5265" w:rsidRDefault="00F95DBE" w:rsidP="00F95DBE">
      <w:pPr>
        <w:numPr>
          <w:ilvl w:val="0"/>
          <w:numId w:val="22"/>
        </w:numPr>
        <w:spacing w:after="0" w:line="225" w:lineRule="atLeast"/>
        <w:rPr>
          <w:rFonts w:eastAsia="Times New Roman" w:cs="Arial"/>
          <w:color w:val="000000"/>
        </w:rPr>
      </w:pPr>
      <w:proofErr w:type="gramStart"/>
      <w:r w:rsidRPr="00DB5265">
        <w:rPr>
          <w:rFonts w:eastAsia="Times New Roman" w:cs="Arial"/>
          <w:color w:val="000000"/>
        </w:rPr>
        <w:t>some</w:t>
      </w:r>
      <w:proofErr w:type="gramEnd"/>
      <w:r w:rsidRPr="00DB5265">
        <w:rPr>
          <w:rFonts w:eastAsia="Times New Roman" w:cs="Arial"/>
          <w:color w:val="000000"/>
        </w:rPr>
        <w:t xml:space="preserve"> familiarity with the relevant literature and techniques;</w:t>
      </w:r>
    </w:p>
    <w:p w14:paraId="1CC1D15E" w14:textId="77777777" w:rsidR="00F95DBE" w:rsidRPr="00DB5265" w:rsidRDefault="00F95DBE" w:rsidP="00F95DBE">
      <w:pPr>
        <w:numPr>
          <w:ilvl w:val="0"/>
          <w:numId w:val="22"/>
        </w:numPr>
        <w:spacing w:after="0" w:line="225" w:lineRule="atLeast"/>
        <w:rPr>
          <w:rFonts w:eastAsia="Times New Roman" w:cs="Arial"/>
          <w:color w:val="000000"/>
        </w:rPr>
      </w:pPr>
      <w:proofErr w:type="gramStart"/>
      <w:r w:rsidRPr="00DB5265">
        <w:rPr>
          <w:rFonts w:eastAsia="Times New Roman" w:cs="Arial"/>
          <w:color w:val="000000"/>
        </w:rPr>
        <w:t>attempts</w:t>
      </w:r>
      <w:proofErr w:type="gramEnd"/>
      <w:r w:rsidRPr="00DB5265">
        <w:rPr>
          <w:rFonts w:eastAsia="Times New Roman" w:cs="Arial"/>
          <w:color w:val="000000"/>
        </w:rPr>
        <w:t xml:space="preserve"> to solve moderately difficult problems related to the subject material and to examine the material in a critical and analytical manner which are only partially successful.</w:t>
      </w:r>
    </w:p>
    <w:p w14:paraId="5289CC47" w14:textId="12CBF1B0" w:rsidR="00F95DBE" w:rsidRPr="00DB5265" w:rsidRDefault="00F95DBE" w:rsidP="00F95DBE">
      <w:pPr>
        <w:spacing w:after="0" w:line="225" w:lineRule="atLeast"/>
        <w:rPr>
          <w:rStyle w:val="Heading1Char"/>
          <w:rFonts w:eastAsia="Arial"/>
          <w:b w:val="0"/>
          <w:bCs w:val="0"/>
          <w:color w:val="auto"/>
          <w:sz w:val="22"/>
          <w:szCs w:val="22"/>
          <w:u w:val="none"/>
        </w:rPr>
      </w:pPr>
      <w:r w:rsidRPr="00DB5265">
        <w:rPr>
          <w:rFonts w:eastAsia="Times New Roman" w:cs="Arial"/>
          <w:b/>
          <w:color w:val="000000"/>
        </w:rPr>
        <w:t>Failure &lt;50</w:t>
      </w:r>
      <w:r>
        <w:rPr>
          <w:rFonts w:eastAsia="Times New Roman" w:cs="Arial"/>
          <w:b/>
          <w:color w:val="000000"/>
        </w:rPr>
        <w:t xml:space="preserve"> </w:t>
      </w:r>
      <w:r w:rsidRPr="00DB5265">
        <w:rPr>
          <w:rFonts w:eastAsia="Times New Roman" w:cs="Arial"/>
          <w:color w:val="000000"/>
        </w:rPr>
        <w:t>An unacceptable performance</w:t>
      </w:r>
    </w:p>
    <w:p w14:paraId="0B6EA46D" w14:textId="77777777" w:rsidR="00F95DBE" w:rsidRDefault="00F95DBE" w:rsidP="00F95DBE">
      <w:pPr>
        <w:pStyle w:val="Heading1"/>
        <w:spacing w:before="120"/>
        <w:contextualSpacing/>
        <w:rPr>
          <w:u w:val="none"/>
        </w:rPr>
      </w:pPr>
    </w:p>
    <w:p w14:paraId="2EA69AE7" w14:textId="77777777" w:rsidR="00F95DBE" w:rsidRPr="00AE6C54" w:rsidRDefault="00F95DBE" w:rsidP="00F95DBE">
      <w:pPr>
        <w:pStyle w:val="Heading1"/>
        <w:spacing w:before="120"/>
        <w:contextualSpacing/>
      </w:pPr>
      <w:r w:rsidRPr="00AE6C54">
        <w:rPr>
          <w:u w:val="none"/>
        </w:rPr>
        <w:t>Integrity Defined (from the Office of the University Secretary</w:t>
      </w:r>
      <w:r w:rsidRPr="00AE6C54">
        <w:t>)</w:t>
      </w:r>
    </w:p>
    <w:p w14:paraId="48915753" w14:textId="77777777" w:rsidR="00F95DBE" w:rsidRPr="00714BBC" w:rsidRDefault="00F95DBE" w:rsidP="00F95DBE">
      <w:pPr>
        <w:pStyle w:val="ListParagraph"/>
        <w:ind w:left="0"/>
        <w:rPr>
          <w:rFonts w:ascii="Arial" w:hAnsi="Arial" w:cs="Arial"/>
          <w:sz w:val="22"/>
          <w:szCs w:val="22"/>
        </w:rPr>
      </w:pPr>
      <w:r w:rsidRPr="00DB5265">
        <w:rPr>
          <w:rFonts w:ascii="Arial" w:hAnsi="Arial" w:cs="Arial"/>
          <w:sz w:val="22"/>
          <w:szCs w:val="22"/>
        </w:rPr>
        <w:t xml:space="preserve">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 For more information on what academic integrity means for students see the Student Conduct &amp; Appeals section of the University Secretary Website at: </w:t>
      </w:r>
      <w:hyperlink r:id="rId14" w:history="1">
        <w:r w:rsidRPr="00DB5265">
          <w:rPr>
            <w:rStyle w:val="Hyperlink"/>
            <w:rFonts w:ascii="Arial" w:hAnsi="Arial" w:cs="Arial"/>
            <w:sz w:val="22"/>
            <w:szCs w:val="22"/>
          </w:rPr>
          <w:t>http://www.usask.ca/secretariat/index.php</w:t>
        </w:r>
      </w:hyperlink>
      <w:proofErr w:type="gramStart"/>
      <w:r>
        <w:rPr>
          <w:rFonts w:ascii="Arial" w:hAnsi="Arial" w:cs="Arial"/>
          <w:sz w:val="22"/>
          <w:szCs w:val="22"/>
        </w:rPr>
        <w:t xml:space="preserve"> </w:t>
      </w:r>
      <w:r w:rsidRPr="00DB5265">
        <w:rPr>
          <w:rFonts w:ascii="Arial" w:hAnsi="Arial" w:cs="Arial"/>
          <w:sz w:val="22"/>
          <w:szCs w:val="22"/>
        </w:rPr>
        <w:t xml:space="preserve"> All</w:t>
      </w:r>
      <w:proofErr w:type="gramEnd"/>
      <w:r w:rsidRPr="00DB5265">
        <w:rPr>
          <w:rFonts w:ascii="Arial" w:hAnsi="Arial" w:cs="Arial"/>
          <w:sz w:val="22"/>
          <w:szCs w:val="22"/>
        </w:rPr>
        <w:t xml:space="preserve"> students should read and be familiar with the Regulations on Academic Student Misconduct as well as the Standard of Student Conduct in Non-Academic Matters and Procedures for Resolution of Complaints and Appeals available on the University Secretary Website.</w:t>
      </w:r>
    </w:p>
    <w:p w14:paraId="65290F17" w14:textId="77777777" w:rsidR="00F95DBE" w:rsidRDefault="00F95DBE" w:rsidP="00F95DBE">
      <w:pPr>
        <w:widowControl w:val="0"/>
        <w:autoSpaceDE w:val="0"/>
        <w:autoSpaceDN w:val="0"/>
        <w:adjustRightInd w:val="0"/>
        <w:spacing w:after="0"/>
        <w:rPr>
          <w:rFonts w:cs="Arial"/>
        </w:rPr>
      </w:pPr>
    </w:p>
    <w:p w14:paraId="7334CA82" w14:textId="77777777" w:rsidR="00F95DBE" w:rsidRPr="00F95DBE" w:rsidRDefault="00F95DBE" w:rsidP="00F95DBE">
      <w:pPr>
        <w:widowControl w:val="0"/>
        <w:autoSpaceDE w:val="0"/>
        <w:autoSpaceDN w:val="0"/>
        <w:adjustRightInd w:val="0"/>
        <w:spacing w:after="0"/>
        <w:rPr>
          <w:rFonts w:cs="Arial"/>
          <w:color w:val="4F6228" w:themeColor="accent3" w:themeShade="80"/>
          <w:sz w:val="28"/>
          <w:szCs w:val="28"/>
        </w:rPr>
      </w:pPr>
      <w:r w:rsidRPr="00F95DBE">
        <w:rPr>
          <w:rFonts w:cs="Arial"/>
          <w:b/>
          <w:bCs/>
          <w:color w:val="4F6228" w:themeColor="accent3" w:themeShade="80"/>
          <w:sz w:val="28"/>
          <w:szCs w:val="28"/>
        </w:rPr>
        <w:t>Student Supports</w:t>
      </w:r>
    </w:p>
    <w:p w14:paraId="4B49BF4F" w14:textId="77777777" w:rsidR="00F95DBE" w:rsidRPr="00572310" w:rsidRDefault="00F95DBE" w:rsidP="00F95DBE">
      <w:pPr>
        <w:widowControl w:val="0"/>
        <w:autoSpaceDE w:val="0"/>
        <w:autoSpaceDN w:val="0"/>
        <w:adjustRightInd w:val="0"/>
        <w:spacing w:after="0"/>
        <w:rPr>
          <w:rFonts w:cs="Arial"/>
        </w:rPr>
      </w:pPr>
      <w:r w:rsidRPr="00572310">
        <w:rPr>
          <w:rFonts w:cs="Arial"/>
          <w:b/>
          <w:bCs/>
        </w:rPr>
        <w:t>Student Learning Services</w:t>
      </w:r>
    </w:p>
    <w:p w14:paraId="673D0AB2" w14:textId="77777777" w:rsidR="00F95DBE" w:rsidRPr="00572310" w:rsidRDefault="00F95DBE" w:rsidP="00F95DBE">
      <w:pPr>
        <w:widowControl w:val="0"/>
        <w:autoSpaceDE w:val="0"/>
        <w:autoSpaceDN w:val="0"/>
        <w:adjustRightInd w:val="0"/>
        <w:spacing w:after="0"/>
        <w:rPr>
          <w:rFonts w:cs="Arial"/>
        </w:rPr>
      </w:pPr>
      <w:r w:rsidRPr="00572310">
        <w:rPr>
          <w:rFonts w:cs="Arial"/>
        </w:rPr>
        <w:t xml:space="preserve">Student Learning Services (SLS) offers assistance to U of S undergrad and graduate students. For information on specific services, please see the SLS web site </w:t>
      </w:r>
      <w:hyperlink r:id="rId15" w:history="1">
        <w:r w:rsidRPr="007A2FFC">
          <w:rPr>
            <w:rStyle w:val="Hyperlink"/>
            <w:rFonts w:cs="Arial"/>
          </w:rPr>
          <w:t>https://library.usask.ca/studentlearning/.</w:t>
        </w:r>
      </w:hyperlink>
    </w:p>
    <w:p w14:paraId="2BD03611" w14:textId="77777777" w:rsidR="00F95DBE" w:rsidRPr="00572310" w:rsidRDefault="00F95DBE" w:rsidP="00F95DBE">
      <w:pPr>
        <w:widowControl w:val="0"/>
        <w:autoSpaceDE w:val="0"/>
        <w:autoSpaceDN w:val="0"/>
        <w:adjustRightInd w:val="0"/>
        <w:spacing w:after="0"/>
        <w:rPr>
          <w:rFonts w:cs="Arial"/>
        </w:rPr>
      </w:pPr>
      <w:r w:rsidRPr="00572310">
        <w:rPr>
          <w:rFonts w:cs="Arial"/>
        </w:rPr>
        <w:t> </w:t>
      </w:r>
    </w:p>
    <w:p w14:paraId="6DB6F720" w14:textId="77777777" w:rsidR="00F95DBE" w:rsidRPr="00572310" w:rsidRDefault="00F95DBE" w:rsidP="00F95DBE">
      <w:pPr>
        <w:widowControl w:val="0"/>
        <w:autoSpaceDE w:val="0"/>
        <w:autoSpaceDN w:val="0"/>
        <w:adjustRightInd w:val="0"/>
        <w:spacing w:after="0"/>
        <w:rPr>
          <w:rFonts w:cs="Arial"/>
        </w:rPr>
      </w:pPr>
      <w:r w:rsidRPr="00572310">
        <w:rPr>
          <w:rFonts w:cs="Arial"/>
          <w:b/>
          <w:bCs/>
        </w:rPr>
        <w:t>Student and Enrolment Services Division</w:t>
      </w:r>
    </w:p>
    <w:p w14:paraId="1F33755F" w14:textId="77777777" w:rsidR="00F95DBE" w:rsidRPr="00572310" w:rsidRDefault="00F95DBE" w:rsidP="00F95DBE">
      <w:pPr>
        <w:widowControl w:val="0"/>
        <w:autoSpaceDE w:val="0"/>
        <w:autoSpaceDN w:val="0"/>
        <w:adjustRightInd w:val="0"/>
        <w:spacing w:after="0"/>
        <w:rPr>
          <w:rFonts w:cs="Arial"/>
        </w:rPr>
      </w:pPr>
      <w:r w:rsidRPr="00572310">
        <w:rPr>
          <w:rFonts w:cs="Arial"/>
        </w:rPr>
        <w:t xml:space="preserve">The Student and Enrolment Services Division (SESD) focuses on providing developmental and support services and programs to students and the university community. For more information, see the SESD web </w:t>
      </w:r>
      <w:hyperlink r:id="rId16" w:history="1">
        <w:r w:rsidRPr="007A2FFC">
          <w:rPr>
            <w:rStyle w:val="Hyperlink"/>
            <w:rFonts w:cs="Arial"/>
          </w:rPr>
          <w:t>site http://teaching.usask.ca/</w:t>
        </w:r>
      </w:hyperlink>
      <w:r w:rsidRPr="00572310">
        <w:rPr>
          <w:rFonts w:cs="Arial"/>
        </w:rPr>
        <w:t>.</w:t>
      </w:r>
    </w:p>
    <w:p w14:paraId="142A82F9" w14:textId="77777777" w:rsidR="00F95DBE" w:rsidRPr="00572310" w:rsidRDefault="00F95DBE" w:rsidP="00F95DBE">
      <w:pPr>
        <w:widowControl w:val="0"/>
        <w:autoSpaceDE w:val="0"/>
        <w:autoSpaceDN w:val="0"/>
        <w:adjustRightInd w:val="0"/>
        <w:spacing w:after="0"/>
        <w:rPr>
          <w:rFonts w:cs="Arial"/>
        </w:rPr>
      </w:pPr>
      <w:r w:rsidRPr="00572310">
        <w:rPr>
          <w:rFonts w:cs="Arial"/>
        </w:rPr>
        <w:t> </w:t>
      </w:r>
    </w:p>
    <w:p w14:paraId="3DEF4C8B" w14:textId="77777777" w:rsidR="00F95DBE" w:rsidRPr="00572310" w:rsidRDefault="00F95DBE" w:rsidP="00F95DBE">
      <w:pPr>
        <w:widowControl w:val="0"/>
        <w:autoSpaceDE w:val="0"/>
        <w:autoSpaceDN w:val="0"/>
        <w:adjustRightInd w:val="0"/>
        <w:spacing w:after="0"/>
        <w:rPr>
          <w:rFonts w:cs="Arial"/>
        </w:rPr>
      </w:pPr>
      <w:r w:rsidRPr="00572310">
        <w:rPr>
          <w:rFonts w:cs="Arial"/>
          <w:b/>
          <w:bCs/>
        </w:rPr>
        <w:t>College Supports</w:t>
      </w:r>
    </w:p>
    <w:p w14:paraId="20585248" w14:textId="77777777" w:rsidR="00F95DBE" w:rsidRPr="00572310" w:rsidRDefault="00F95DBE" w:rsidP="00F95DBE">
      <w:pPr>
        <w:widowControl w:val="0"/>
        <w:autoSpaceDE w:val="0"/>
        <w:autoSpaceDN w:val="0"/>
        <w:adjustRightInd w:val="0"/>
        <w:spacing w:after="0"/>
        <w:rPr>
          <w:rFonts w:cs="Arial"/>
        </w:rPr>
      </w:pPr>
      <w:r w:rsidRPr="00572310">
        <w:rPr>
          <w:rFonts w:cs="Arial"/>
        </w:rPr>
        <w:t xml:space="preserve">Students in Arts &amp; Science are encouraged to contact the Undergraduate Student Office and/or the Trish </w:t>
      </w:r>
      <w:proofErr w:type="spellStart"/>
      <w:r w:rsidRPr="00572310">
        <w:rPr>
          <w:rFonts w:cs="Arial"/>
        </w:rPr>
        <w:t>Monture</w:t>
      </w:r>
      <w:proofErr w:type="spellEnd"/>
      <w:r w:rsidRPr="00572310">
        <w:rPr>
          <w:rFonts w:cs="Arial"/>
        </w:rPr>
        <w:t xml:space="preserv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w:t>
      </w:r>
      <w:r w:rsidRPr="00572310">
        <w:rPr>
          <w:rFonts w:cs="Arial"/>
        </w:rPr>
        <w:fldChar w:fldCharType="begin"/>
      </w:r>
      <w:r w:rsidRPr="00572310">
        <w:rPr>
          <w:rFonts w:cs="Arial"/>
        </w:rPr>
        <w:instrText xml:space="preserve"> HYPERLINK "http://artsandscience.usask.ca/undergraduate/advising/" \t "_blank" </w:instrText>
      </w:r>
      <w:r w:rsidRPr="00572310">
        <w:rPr>
          <w:rFonts w:cs="Arial"/>
        </w:rPr>
        <w:fldChar w:fldCharType="separate"/>
      </w:r>
      <w:r w:rsidRPr="00572310">
        <w:rPr>
          <w:rStyle w:val="Hyperlink"/>
          <w:rFonts w:cs="Arial"/>
        </w:rPr>
        <w:t>http://artsandscience.usask.ca/undergraduate/advising/</w:t>
      </w:r>
      <w:r w:rsidRPr="00572310">
        <w:rPr>
          <w:rFonts w:cs="Arial"/>
        </w:rPr>
        <w:fldChar w:fldCharType="end"/>
      </w:r>
    </w:p>
    <w:p w14:paraId="77594934" w14:textId="77777777" w:rsidR="00F95DBE" w:rsidRDefault="00F95DBE" w:rsidP="00F95DBE">
      <w:pPr>
        <w:widowControl w:val="0"/>
        <w:autoSpaceDE w:val="0"/>
        <w:autoSpaceDN w:val="0"/>
        <w:adjustRightInd w:val="0"/>
        <w:spacing w:after="0"/>
        <w:rPr>
          <w:rFonts w:cs="Arial"/>
        </w:rPr>
      </w:pPr>
    </w:p>
    <w:p w14:paraId="375A40CF" w14:textId="77777777" w:rsidR="00F95DBE" w:rsidRPr="00913334" w:rsidRDefault="00F95DBE" w:rsidP="00F95DBE">
      <w:pPr>
        <w:spacing w:after="0"/>
        <w:rPr>
          <w:b/>
          <w:u w:color="D9D9D9"/>
        </w:rPr>
      </w:pPr>
      <w:r w:rsidRPr="00913334">
        <w:rPr>
          <w:b/>
          <w:u w:color="D9D9D9"/>
        </w:rPr>
        <w:t xml:space="preserve">Examinations through </w:t>
      </w:r>
      <w:r>
        <w:rPr>
          <w:b/>
          <w:u w:color="D9D9D9"/>
        </w:rPr>
        <w:t xml:space="preserve">Access and Equity </w:t>
      </w:r>
      <w:r w:rsidRPr="00913334">
        <w:rPr>
          <w:b/>
          <w:u w:color="D9D9D9"/>
        </w:rPr>
        <w:t>Services (</w:t>
      </w:r>
      <w:r>
        <w:rPr>
          <w:b/>
          <w:u w:color="D9D9D9"/>
        </w:rPr>
        <w:t>AE</w:t>
      </w:r>
      <w:r w:rsidRPr="00913334">
        <w:rPr>
          <w:b/>
          <w:u w:color="D9D9D9"/>
        </w:rPr>
        <w:t xml:space="preserve">S) </w:t>
      </w:r>
    </w:p>
    <w:p w14:paraId="1C7514DA" w14:textId="77777777" w:rsidR="00F95DBE" w:rsidRPr="00913334" w:rsidRDefault="00F95DBE" w:rsidP="00F95DBE">
      <w:pPr>
        <w:spacing w:after="0"/>
        <w:rPr>
          <w:u w:color="D9D9D9"/>
        </w:rPr>
      </w:pPr>
      <w:r w:rsidRPr="00DB5265">
        <w:rPr>
          <w:rFonts w:cs="Arial"/>
        </w:rPr>
        <w:t xml:space="preserve">Students who have disabilities (learning, medical, physical, or mental health) are strongly encouraged to register with </w:t>
      </w:r>
      <w:r>
        <w:rPr>
          <w:rFonts w:cs="Arial"/>
        </w:rPr>
        <w:t>AES</w:t>
      </w:r>
      <w:r w:rsidRPr="00DB5265">
        <w:rPr>
          <w:rFonts w:cs="Arial"/>
        </w:rPr>
        <w:t xml:space="preserve"> if they have not already done so. Students who suspect they may have disabilities should contact </w:t>
      </w:r>
      <w:r>
        <w:rPr>
          <w:rFonts w:cs="Arial"/>
        </w:rPr>
        <w:t>AES</w:t>
      </w:r>
      <w:r w:rsidRPr="00DB5265">
        <w:rPr>
          <w:rFonts w:cs="Arial"/>
        </w:rPr>
        <w:t xml:space="preserve"> for advice and referrals. In order to access </w:t>
      </w:r>
      <w:r>
        <w:rPr>
          <w:rFonts w:cs="Arial"/>
        </w:rPr>
        <w:t>AES</w:t>
      </w:r>
      <w:r w:rsidRPr="00DB5265">
        <w:rPr>
          <w:rFonts w:cs="Arial"/>
        </w:rPr>
        <w:t xml:space="preserve"> programs and supports, students must follow </w:t>
      </w:r>
      <w:r>
        <w:rPr>
          <w:rFonts w:cs="Arial"/>
        </w:rPr>
        <w:t>AES</w:t>
      </w:r>
      <w:r w:rsidRPr="00DB5265">
        <w:rPr>
          <w:rFonts w:cs="Arial"/>
        </w:rPr>
        <w:t xml:space="preserve"> policy and procedures. For more information, check </w:t>
      </w:r>
      <w:hyperlink r:id="rId17" w:history="1">
        <w:r w:rsidRPr="001C5D53">
          <w:rPr>
            <w:rStyle w:val="Hyperlink"/>
            <w:rFonts w:cs="Arial"/>
          </w:rPr>
          <w:t>https://students.usask.ca/health/centres/access-equity-services.php</w:t>
        </w:r>
      </w:hyperlink>
      <w:r>
        <w:rPr>
          <w:rFonts w:cs="Arial"/>
        </w:rPr>
        <w:t xml:space="preserve"> </w:t>
      </w:r>
      <w:r w:rsidRPr="00DB5265">
        <w:rPr>
          <w:rFonts w:cs="Arial"/>
        </w:rPr>
        <w:t xml:space="preserve">or contact </w:t>
      </w:r>
      <w:r>
        <w:rPr>
          <w:rFonts w:cs="Arial"/>
        </w:rPr>
        <w:t>AE</w:t>
      </w:r>
      <w:r w:rsidRPr="00DB5265">
        <w:rPr>
          <w:rFonts w:cs="Arial"/>
        </w:rPr>
        <w:t xml:space="preserve">S at 966-7273 or </w:t>
      </w:r>
      <w:r>
        <w:rPr>
          <w:rFonts w:cs="Arial"/>
          <w:u w:color="0000FF"/>
        </w:rPr>
        <w:t>aes</w:t>
      </w:r>
      <w:r w:rsidRPr="00DB5265">
        <w:rPr>
          <w:rFonts w:cs="Arial"/>
          <w:u w:color="0000FF"/>
        </w:rPr>
        <w:t>@usask.ca</w:t>
      </w:r>
      <w:r w:rsidRPr="00DB5265">
        <w:rPr>
          <w:rFonts w:cs="Arial"/>
        </w:rPr>
        <w:t>.</w:t>
      </w:r>
    </w:p>
    <w:p w14:paraId="52ADA5E4" w14:textId="77777777" w:rsidR="00F95DBE" w:rsidRDefault="00F95DBE" w:rsidP="00F95DBE">
      <w:pPr>
        <w:widowControl w:val="0"/>
        <w:autoSpaceDE w:val="0"/>
        <w:autoSpaceDN w:val="0"/>
        <w:adjustRightInd w:val="0"/>
        <w:spacing w:after="0"/>
        <w:rPr>
          <w:rFonts w:cs="Arial"/>
        </w:rPr>
      </w:pPr>
    </w:p>
    <w:p w14:paraId="46EDC146" w14:textId="51A71B37" w:rsidR="00AE74B3" w:rsidRPr="00F95DBE" w:rsidRDefault="00F95DBE" w:rsidP="00F95DBE">
      <w:pPr>
        <w:widowControl w:val="0"/>
        <w:autoSpaceDE w:val="0"/>
        <w:autoSpaceDN w:val="0"/>
        <w:adjustRightInd w:val="0"/>
        <w:spacing w:after="0"/>
        <w:rPr>
          <w:rFonts w:cs="Arial"/>
        </w:rPr>
      </w:pPr>
      <w:r w:rsidRPr="00DB5265">
        <w:rPr>
          <w:rFonts w:cs="Arial"/>
        </w:rPr>
        <w:t>Students who are in</w:t>
      </w:r>
      <w:r>
        <w:rPr>
          <w:rFonts w:cs="Arial"/>
        </w:rPr>
        <w:t xml:space="preserve"> need of accommodation for the course </w:t>
      </w:r>
      <w:r w:rsidRPr="00DB5265">
        <w:rPr>
          <w:rFonts w:cs="Arial"/>
        </w:rPr>
        <w:t xml:space="preserve">must present the appropriate letter from </w:t>
      </w:r>
      <w:r>
        <w:rPr>
          <w:rFonts w:cs="Arial"/>
        </w:rPr>
        <w:t>AE</w:t>
      </w:r>
      <w:r w:rsidRPr="00DB5265">
        <w:rPr>
          <w:rFonts w:cs="Arial"/>
        </w:rPr>
        <w:t xml:space="preserve">S to the course </w:t>
      </w:r>
      <w:r>
        <w:rPr>
          <w:rFonts w:cs="Arial"/>
        </w:rPr>
        <w:t xml:space="preserve">coordinator. </w:t>
      </w:r>
      <w:r w:rsidRPr="00DB5265">
        <w:rPr>
          <w:rFonts w:cs="Arial"/>
        </w:rPr>
        <w:t xml:space="preserve"> Students registered with </w:t>
      </w:r>
      <w:r>
        <w:rPr>
          <w:rFonts w:cs="Arial"/>
        </w:rPr>
        <w:t>AES</w:t>
      </w:r>
      <w:r w:rsidRPr="00DB5265">
        <w:rPr>
          <w:rFonts w:cs="Arial"/>
        </w:rPr>
        <w:t xml:space="preserve"> may requ</w:t>
      </w:r>
      <w:r>
        <w:rPr>
          <w:rFonts w:cs="Arial"/>
        </w:rPr>
        <w:t>ire</w:t>
      </w:r>
      <w:r w:rsidRPr="00DB5265">
        <w:rPr>
          <w:rFonts w:cs="Arial"/>
        </w:rPr>
        <w:t xml:space="preserve"> alternative arrangements for examinations. Students must arrange such accommodations through</w:t>
      </w:r>
      <w:r>
        <w:rPr>
          <w:rFonts w:cs="Arial"/>
        </w:rPr>
        <w:t xml:space="preserve"> AES</w:t>
      </w:r>
      <w:r w:rsidRPr="008344B9">
        <w:rPr>
          <w:rFonts w:cs="Arial"/>
        </w:rPr>
        <w:t xml:space="preserve"> </w:t>
      </w:r>
      <w:r w:rsidRPr="00DB5265">
        <w:rPr>
          <w:rFonts w:cs="Arial"/>
        </w:rPr>
        <w:t>by the</w:t>
      </w:r>
      <w:r>
        <w:rPr>
          <w:rFonts w:cs="Arial"/>
        </w:rPr>
        <w:t>ir</w:t>
      </w:r>
      <w:r w:rsidRPr="00DB5265">
        <w:rPr>
          <w:rFonts w:cs="Arial"/>
        </w:rPr>
        <w:t xml:space="preserve"> stated deadlines. </w:t>
      </w:r>
    </w:p>
    <w:sectPr w:rsidR="00AE74B3" w:rsidRPr="00F95DBE" w:rsidSect="001F3FA7">
      <w:headerReference w:type="default" r:id="rId18"/>
      <w:footerReference w:type="default" r:id="rId19"/>
      <w:headerReference w:type="first" r:id="rId20"/>
      <w:type w:val="continuous"/>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DE4EF" w14:textId="77777777" w:rsidR="00B70C48" w:rsidRDefault="00B70C48" w:rsidP="00AE74B3">
      <w:pPr>
        <w:spacing w:after="0"/>
      </w:pPr>
      <w:r>
        <w:separator/>
      </w:r>
    </w:p>
  </w:endnote>
  <w:endnote w:type="continuationSeparator" w:id="0">
    <w:p w14:paraId="15E6FDD5" w14:textId="77777777" w:rsidR="00B70C48" w:rsidRDefault="00B70C48" w:rsidP="00AE7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4A843" w14:textId="77777777" w:rsidR="00B70C48" w:rsidRPr="00CE0555" w:rsidRDefault="00B70C48" w:rsidP="00AE74B3">
    <w:pPr>
      <w:pStyle w:val="Footer"/>
      <w:jc w:val="right"/>
      <w:rPr>
        <w:sz w:val="18"/>
      </w:rPr>
    </w:pPr>
    <w:proofErr w:type="gramStart"/>
    <w:r>
      <w:rPr>
        <w:sz w:val="18"/>
      </w:rPr>
      <w:t>p</w:t>
    </w:r>
    <w:r w:rsidRPr="00CE0555">
      <w:rPr>
        <w:sz w:val="18"/>
      </w:rPr>
      <w:t>age</w:t>
    </w:r>
    <w:proofErr w:type="gramEnd"/>
    <w:r w:rsidRPr="00CE0555">
      <w:rPr>
        <w:sz w:val="18"/>
      </w:rPr>
      <w:t xml:space="preserve"> </w:t>
    </w:r>
    <w:r w:rsidRPr="00CE0555">
      <w:rPr>
        <w:sz w:val="18"/>
      </w:rPr>
      <w:fldChar w:fldCharType="begin"/>
    </w:r>
    <w:r w:rsidRPr="00CE0555">
      <w:rPr>
        <w:sz w:val="18"/>
      </w:rPr>
      <w:instrText xml:space="preserve"> PAGE   \* MERGEFORMAT </w:instrText>
    </w:r>
    <w:r w:rsidRPr="00CE0555">
      <w:rPr>
        <w:sz w:val="18"/>
      </w:rPr>
      <w:fldChar w:fldCharType="separate"/>
    </w:r>
    <w:r w:rsidR="009E2A29">
      <w:rPr>
        <w:noProof/>
        <w:sz w:val="18"/>
      </w:rPr>
      <w:t>8</w:t>
    </w:r>
    <w:r w:rsidRPr="00CE0555">
      <w:rPr>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sidR="009E2A29">
      <w:rPr>
        <w:noProof/>
        <w:sz w:val="18"/>
      </w:rPr>
      <w:t>8</w:t>
    </w:r>
    <w:r w:rsidRPr="001331A1">
      <w:rPr>
        <w:sz w:val="18"/>
      </w:rPr>
      <w:fldChar w:fldCharType="end"/>
    </w:r>
  </w:p>
  <w:p w14:paraId="28A7DBD9" w14:textId="77777777" w:rsidR="00B70C48" w:rsidRDefault="00B70C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C6536" w14:textId="77777777" w:rsidR="00B70C48" w:rsidRDefault="00B70C48" w:rsidP="00AE74B3">
      <w:pPr>
        <w:spacing w:after="0"/>
      </w:pPr>
      <w:r>
        <w:separator/>
      </w:r>
    </w:p>
  </w:footnote>
  <w:footnote w:type="continuationSeparator" w:id="0">
    <w:p w14:paraId="6B34A406" w14:textId="77777777" w:rsidR="00B70C48" w:rsidRDefault="00B70C48" w:rsidP="00AE74B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65B3" w14:textId="01A993CA" w:rsidR="00B70C48" w:rsidRPr="001E0A42" w:rsidRDefault="00B70C48" w:rsidP="00AE74B3">
    <w:pPr>
      <w:pStyle w:val="Header"/>
      <w:jc w:val="right"/>
      <w:rPr>
        <w:color w:val="000000"/>
        <w:sz w:val="18"/>
      </w:rPr>
    </w:pPr>
    <w:r w:rsidRPr="001E0A42">
      <w:rPr>
        <w:color w:val="000000"/>
        <w:sz w:val="18"/>
      </w:rPr>
      <w:t>B</w:t>
    </w:r>
    <w:r>
      <w:rPr>
        <w:color w:val="000000"/>
        <w:sz w:val="18"/>
      </w:rPr>
      <w:t>IOL 361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6C6D3" w14:textId="77777777" w:rsidR="00B70C48" w:rsidRDefault="00B70C48" w:rsidP="00AE74B3">
    <w:pPr>
      <w:pStyle w:val="Header"/>
      <w:ind w:left="-709"/>
    </w:pPr>
    <w:r>
      <w:rPr>
        <w:noProof/>
      </w:rPr>
      <w:drawing>
        <wp:inline distT="0" distB="0" distL="0" distR="0" wp14:anchorId="7CE5AAD8" wp14:editId="11D81E5A">
          <wp:extent cx="2387600" cy="53848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538480"/>
                  </a:xfrm>
                  <a:prstGeom prst="rect">
                    <a:avLst/>
                  </a:prstGeom>
                  <a:noFill/>
                  <a:ln>
                    <a:noFill/>
                  </a:ln>
                </pic:spPr>
              </pic:pic>
            </a:graphicData>
          </a:graphic>
        </wp:inline>
      </w:drawing>
    </w:r>
  </w:p>
  <w:p w14:paraId="54E67C4B" w14:textId="77777777" w:rsidR="00B70C48" w:rsidRDefault="00B70C48" w:rsidP="00AE74B3">
    <w:pPr>
      <w:pStyle w:val="Header"/>
      <w:ind w:left="-709"/>
    </w:pPr>
    <w:r>
      <w:t xml:space="preserve">            Department of Biology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92B25"/>
    <w:multiLevelType w:val="hybridMultilevel"/>
    <w:tmpl w:val="D772F172"/>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111169D6"/>
    <w:multiLevelType w:val="hybridMultilevel"/>
    <w:tmpl w:val="0A5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31E82"/>
    <w:multiLevelType w:val="hybridMultilevel"/>
    <w:tmpl w:val="368E6CE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F4CCB"/>
    <w:multiLevelType w:val="multilevel"/>
    <w:tmpl w:val="B7D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56DD2"/>
    <w:multiLevelType w:val="hybridMultilevel"/>
    <w:tmpl w:val="D4CEA2FA"/>
    <w:lvl w:ilvl="0" w:tplc="ED2EA4DA">
      <w:start w:val="1"/>
      <w:numFmt w:val="lowerLetter"/>
      <w:lvlText w:val="(%1)"/>
      <w:lvlJc w:val="left"/>
      <w:pPr>
        <w:tabs>
          <w:tab w:val="num" w:pos="2160"/>
        </w:tabs>
        <w:ind w:left="2160" w:hanging="360"/>
      </w:pPr>
      <w:rPr>
        <w:rFont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7">
    <w:nsid w:val="2A8327D4"/>
    <w:multiLevelType w:val="hybridMultilevel"/>
    <w:tmpl w:val="78F86148"/>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2E8728F7"/>
    <w:multiLevelType w:val="hybridMultilevel"/>
    <w:tmpl w:val="B10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2548F"/>
    <w:multiLevelType w:val="hybridMultilevel"/>
    <w:tmpl w:val="540A88AE"/>
    <w:lvl w:ilvl="0" w:tplc="F1D2B7AA">
      <w:start w:val="4"/>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26111"/>
    <w:multiLevelType w:val="multilevel"/>
    <w:tmpl w:val="3FE2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2D1E0E"/>
    <w:multiLevelType w:val="hybridMultilevel"/>
    <w:tmpl w:val="53A6941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48B872F5"/>
    <w:multiLevelType w:val="hybridMultilevel"/>
    <w:tmpl w:val="D7E652F6"/>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4AC82D28"/>
    <w:multiLevelType w:val="hybridMultilevel"/>
    <w:tmpl w:val="2B44250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57E82226"/>
    <w:multiLevelType w:val="multilevel"/>
    <w:tmpl w:val="8E3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382386"/>
    <w:multiLevelType w:val="multilevel"/>
    <w:tmpl w:val="25F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B190C"/>
    <w:multiLevelType w:val="hybridMultilevel"/>
    <w:tmpl w:val="2F94C2FC"/>
    <w:lvl w:ilvl="0" w:tplc="00130409">
      <w:start w:val="1"/>
      <w:numFmt w:val="upperRoman"/>
      <w:lvlText w:val="%1."/>
      <w:lvlJc w:val="right"/>
      <w:pPr>
        <w:tabs>
          <w:tab w:val="num" w:pos="3060"/>
        </w:tabs>
        <w:ind w:left="3060" w:hanging="180"/>
      </w:pPr>
      <w:rPr>
        <w:rFonts w:hint="default"/>
      </w:rPr>
    </w:lvl>
    <w:lvl w:ilvl="1" w:tplc="00190409">
      <w:start w:val="1"/>
      <w:numFmt w:val="lowerLetter"/>
      <w:lvlText w:val="%2."/>
      <w:lvlJc w:val="left"/>
      <w:pPr>
        <w:tabs>
          <w:tab w:val="num" w:pos="2880"/>
        </w:tabs>
        <w:ind w:left="2880" w:hanging="360"/>
      </w:pPr>
    </w:lvl>
    <w:lvl w:ilvl="2" w:tplc="001B0409">
      <w:start w:val="1"/>
      <w:numFmt w:val="lowerRoman"/>
      <w:lvlText w:val="%3."/>
      <w:lvlJc w:val="right"/>
      <w:pPr>
        <w:tabs>
          <w:tab w:val="num" w:pos="3600"/>
        </w:tabs>
        <w:ind w:left="3600" w:hanging="180"/>
      </w:pPr>
    </w:lvl>
    <w:lvl w:ilvl="3" w:tplc="000F0409">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45EFA"/>
    <w:multiLevelType w:val="hybridMultilevel"/>
    <w:tmpl w:val="9A7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94B0E"/>
    <w:multiLevelType w:val="hybridMultilevel"/>
    <w:tmpl w:val="43C2FE0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nsid w:val="7AD1719F"/>
    <w:multiLevelType w:val="multilevel"/>
    <w:tmpl w:val="75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1"/>
  </w:num>
  <w:num w:numId="4">
    <w:abstractNumId w:val="6"/>
  </w:num>
  <w:num w:numId="5">
    <w:abstractNumId w:val="19"/>
  </w:num>
  <w:num w:numId="6">
    <w:abstractNumId w:val="13"/>
  </w:num>
  <w:num w:numId="7">
    <w:abstractNumId w:val="16"/>
  </w:num>
  <w:num w:numId="8">
    <w:abstractNumId w:val="15"/>
  </w:num>
  <w:num w:numId="9">
    <w:abstractNumId w:val="7"/>
  </w:num>
  <w:num w:numId="10">
    <w:abstractNumId w:val="14"/>
  </w:num>
  <w:num w:numId="11">
    <w:abstractNumId w:val="3"/>
  </w:num>
  <w:num w:numId="12">
    <w:abstractNumId w:val="1"/>
  </w:num>
  <w:num w:numId="13">
    <w:abstractNumId w:val="22"/>
  </w:num>
  <w:num w:numId="14">
    <w:abstractNumId w:val="12"/>
  </w:num>
  <w:num w:numId="15">
    <w:abstractNumId w:val="11"/>
  </w:num>
  <w:num w:numId="16">
    <w:abstractNumId w:val="10"/>
  </w:num>
  <w:num w:numId="17">
    <w:abstractNumId w:val="23"/>
  </w:num>
  <w:num w:numId="18">
    <w:abstractNumId w:val="5"/>
  </w:num>
  <w:num w:numId="19">
    <w:abstractNumId w:val="20"/>
  </w:num>
  <w:num w:numId="20">
    <w:abstractNumId w:val="17"/>
  </w:num>
  <w:num w:numId="21">
    <w:abstractNumId w:val="0"/>
  </w:num>
  <w:num w:numId="22">
    <w:abstractNumId w:val="4"/>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C9"/>
    <w:rsid w:val="00016CBD"/>
    <w:rsid w:val="0004339F"/>
    <w:rsid w:val="00043676"/>
    <w:rsid w:val="001459BD"/>
    <w:rsid w:val="00184B86"/>
    <w:rsid w:val="00187DF5"/>
    <w:rsid w:val="001B11DA"/>
    <w:rsid w:val="001E4D7F"/>
    <w:rsid w:val="001F315F"/>
    <w:rsid w:val="001F3FA7"/>
    <w:rsid w:val="00212AA6"/>
    <w:rsid w:val="002132D2"/>
    <w:rsid w:val="002B3356"/>
    <w:rsid w:val="003067DB"/>
    <w:rsid w:val="00334BA4"/>
    <w:rsid w:val="004223B7"/>
    <w:rsid w:val="00436478"/>
    <w:rsid w:val="004702C6"/>
    <w:rsid w:val="004E5DCA"/>
    <w:rsid w:val="005A3968"/>
    <w:rsid w:val="00600FEE"/>
    <w:rsid w:val="006069E2"/>
    <w:rsid w:val="00620B4B"/>
    <w:rsid w:val="00641B8F"/>
    <w:rsid w:val="0067272A"/>
    <w:rsid w:val="006D1860"/>
    <w:rsid w:val="00733CB7"/>
    <w:rsid w:val="008109CF"/>
    <w:rsid w:val="00821D6E"/>
    <w:rsid w:val="008B0330"/>
    <w:rsid w:val="008B69DA"/>
    <w:rsid w:val="009451BD"/>
    <w:rsid w:val="009B3D48"/>
    <w:rsid w:val="009B741D"/>
    <w:rsid w:val="009E2A29"/>
    <w:rsid w:val="00A0158D"/>
    <w:rsid w:val="00A21AF7"/>
    <w:rsid w:val="00A608A7"/>
    <w:rsid w:val="00AA0943"/>
    <w:rsid w:val="00AE74B3"/>
    <w:rsid w:val="00AF2C8F"/>
    <w:rsid w:val="00AF5544"/>
    <w:rsid w:val="00B1684A"/>
    <w:rsid w:val="00B33303"/>
    <w:rsid w:val="00B40A96"/>
    <w:rsid w:val="00B70C48"/>
    <w:rsid w:val="00BF5CCF"/>
    <w:rsid w:val="00C30D51"/>
    <w:rsid w:val="00C37B90"/>
    <w:rsid w:val="00CB051C"/>
    <w:rsid w:val="00D923E7"/>
    <w:rsid w:val="00DA64C9"/>
    <w:rsid w:val="00E84686"/>
    <w:rsid w:val="00E9779B"/>
    <w:rsid w:val="00EC566F"/>
    <w:rsid w:val="00F52652"/>
    <w:rsid w:val="00F6072A"/>
    <w:rsid w:val="00F95DBE"/>
    <w:rsid w:val="00FA5B4D"/>
    <w:rsid w:val="00FD0189"/>
    <w:rsid w:val="00FF46E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725D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2001D"/>
    <w:pPr>
      <w:spacing w:after="200"/>
    </w:pPr>
    <w:rPr>
      <w:sz w:val="22"/>
      <w:szCs w:val="22"/>
      <w:lang w:val="en-US"/>
    </w:rPr>
  </w:style>
  <w:style w:type="paragraph" w:styleId="Heading1">
    <w:name w:val="heading 1"/>
    <w:basedOn w:val="Normal"/>
    <w:next w:val="Normal"/>
    <w:link w:val="Heading1Char"/>
    <w:uiPriority w:val="9"/>
    <w:qFormat/>
    <w:rsid w:val="008D5396"/>
    <w:pPr>
      <w:keepNext/>
      <w:keepLines/>
      <w:spacing w:before="480" w:after="0"/>
      <w:outlineLvl w:val="0"/>
    </w:pPr>
    <w:rPr>
      <w:rFonts w:eastAsia="Times New Roman"/>
      <w:b/>
      <w:bCs/>
      <w:color w:val="2A5204"/>
      <w:sz w:val="28"/>
      <w:szCs w:val="28"/>
      <w:u w:val="single" w:color="D9D9D9"/>
      <w:lang w:val="x-none" w:eastAsia="x-none"/>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lang w:val="x-none" w:eastAsia="x-none"/>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lang w:val="x-none" w:eastAsia="x-none"/>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lang w:val="x-none" w:eastAsia="x-none"/>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lang w:val="x-none" w:eastAsia="x-none"/>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ＭＳ 明朝"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2001D"/>
    <w:pPr>
      <w:spacing w:after="200"/>
    </w:pPr>
    <w:rPr>
      <w:sz w:val="22"/>
      <w:szCs w:val="22"/>
      <w:lang w:val="en-US"/>
    </w:rPr>
  </w:style>
  <w:style w:type="paragraph" w:styleId="Heading1">
    <w:name w:val="heading 1"/>
    <w:basedOn w:val="Normal"/>
    <w:next w:val="Normal"/>
    <w:link w:val="Heading1Char"/>
    <w:uiPriority w:val="9"/>
    <w:qFormat/>
    <w:rsid w:val="008D5396"/>
    <w:pPr>
      <w:keepNext/>
      <w:keepLines/>
      <w:spacing w:before="480" w:after="0"/>
      <w:outlineLvl w:val="0"/>
    </w:pPr>
    <w:rPr>
      <w:rFonts w:eastAsia="Times New Roman"/>
      <w:b/>
      <w:bCs/>
      <w:color w:val="2A5204"/>
      <w:sz w:val="28"/>
      <w:szCs w:val="28"/>
      <w:u w:val="single" w:color="D9D9D9"/>
      <w:lang w:val="x-none" w:eastAsia="x-none"/>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lang w:val="x-none" w:eastAsia="x-none"/>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lang w:val="x-none" w:eastAsia="x-none"/>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lang w:val="x-none" w:eastAsia="x-none"/>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lang w:val="x-none" w:eastAsia="x-none"/>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ＭＳ 明朝"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0164">
      <w:bodyDiv w:val="1"/>
      <w:marLeft w:val="0"/>
      <w:marRight w:val="0"/>
      <w:marTop w:val="0"/>
      <w:marBottom w:val="0"/>
      <w:divBdr>
        <w:top w:val="none" w:sz="0" w:space="0" w:color="auto"/>
        <w:left w:val="none" w:sz="0" w:space="0" w:color="auto"/>
        <w:bottom w:val="none" w:sz="0" w:space="0" w:color="auto"/>
        <w:right w:val="none" w:sz="0" w:space="0" w:color="auto"/>
      </w:divBdr>
    </w:div>
    <w:div w:id="15269410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usask.ca/university_secretary/LearningCharter.pdf"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policies.usask.ca/policies/academic-affairs/academic-courses.php" TargetMode="External"/><Relationship Id="rId11" Type="http://schemas.openxmlformats.org/officeDocument/2006/relationships/hyperlink" Target="http://www.usask.ca/bookstore/" TargetMode="External"/><Relationship Id="rId12" Type="http://schemas.openxmlformats.org/officeDocument/2006/relationships/hyperlink" Target="http://policies.usask.ca/policies/academic-affairs/academic-courses.php" TargetMode="External"/><Relationship Id="rId13" Type="http://schemas.openxmlformats.org/officeDocument/2006/relationships/hyperlink" Target="https://students.usask.ca/academics/grading/grading-system.php" TargetMode="External"/><Relationship Id="rId14" Type="http://schemas.openxmlformats.org/officeDocument/2006/relationships/hyperlink" Target="http://www.usask.ca/secretariat/index.php" TargetMode="External"/><Relationship Id="rId15" Type="http://schemas.openxmlformats.org/officeDocument/2006/relationships/hyperlink" Target="https://library.usask.ca/studentlearning/" TargetMode="External"/><Relationship Id="rId16" Type="http://schemas.openxmlformats.org/officeDocument/2006/relationships/hyperlink" Target="http://teaching.usask.ca/" TargetMode="External"/><Relationship Id="rId17" Type="http://schemas.openxmlformats.org/officeDocument/2006/relationships/hyperlink" Target="https://students.usask.ca/health/centres/access-equity-services.php"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69993-DC4E-1B4B-B7AD-FFCC5E14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\Day Folder\blackboard_template_wordtemp.dot</Template>
  <TotalTime>41</TotalTime>
  <Pages>8</Pages>
  <Words>3265</Words>
  <Characters>18614</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21836</CharactersWithSpaces>
  <SharedDoc>false</SharedDoc>
  <HLinks>
    <vt:vector size="48" baseType="variant">
      <vt:variant>
        <vt:i4>2031616</vt:i4>
      </vt:variant>
      <vt:variant>
        <vt:i4>18</vt:i4>
      </vt:variant>
      <vt:variant>
        <vt:i4>0</vt:i4>
      </vt:variant>
      <vt:variant>
        <vt:i4>5</vt:i4>
      </vt:variant>
      <vt:variant>
        <vt:lpwstr>http://students.usask.ca/current/disability/</vt:lpwstr>
      </vt:variant>
      <vt:variant>
        <vt:lpwstr/>
      </vt:variant>
      <vt:variant>
        <vt:i4>655459</vt:i4>
      </vt:variant>
      <vt:variant>
        <vt:i4>15</vt:i4>
      </vt:variant>
      <vt:variant>
        <vt:i4>0</vt:i4>
      </vt:variant>
      <vt:variant>
        <vt:i4>5</vt:i4>
      </vt:variant>
      <vt:variant>
        <vt:lpwstr>http://www.usask.ca/secretariat/index.php</vt:lpwstr>
      </vt:variant>
      <vt:variant>
        <vt:lpwstr/>
      </vt:variant>
      <vt:variant>
        <vt:i4>5963801</vt:i4>
      </vt:variant>
      <vt:variant>
        <vt:i4>12</vt:i4>
      </vt:variant>
      <vt:variant>
        <vt:i4>0</vt:i4>
      </vt:variant>
      <vt:variant>
        <vt:i4>5</vt:i4>
      </vt:variant>
      <vt:variant>
        <vt:lpwstr>http://students.usask.ca/current/academics/grades/grading-system.php</vt:lpwstr>
      </vt:variant>
      <vt:variant>
        <vt:lpwstr/>
      </vt:variant>
      <vt:variant>
        <vt:i4>7209054</vt:i4>
      </vt:variant>
      <vt:variant>
        <vt:i4>9</vt:i4>
      </vt:variant>
      <vt:variant>
        <vt:i4>0</vt:i4>
      </vt:variant>
      <vt:variant>
        <vt:i4>5</vt:i4>
      </vt:variant>
      <vt:variant>
        <vt:lpwstr>http://policies.usask.ca/policies/academic-affairs/academic-courses.php</vt:lpwstr>
      </vt:variant>
      <vt:variant>
        <vt:lpwstr/>
      </vt:variant>
      <vt:variant>
        <vt:i4>3473515</vt:i4>
      </vt:variant>
      <vt:variant>
        <vt:i4>6</vt:i4>
      </vt:variant>
      <vt:variant>
        <vt:i4>0</vt:i4>
      </vt:variant>
      <vt:variant>
        <vt:i4>5</vt:i4>
      </vt:variant>
      <vt:variant>
        <vt:lpwstr>http://www.usask.ca/bookstore/</vt:lpwstr>
      </vt:variant>
      <vt:variant>
        <vt:lpwstr/>
      </vt:variant>
      <vt:variant>
        <vt:i4>7209054</vt:i4>
      </vt:variant>
      <vt:variant>
        <vt:i4>3</vt:i4>
      </vt:variant>
      <vt:variant>
        <vt:i4>0</vt:i4>
      </vt:variant>
      <vt:variant>
        <vt:i4>5</vt:i4>
      </vt:variant>
      <vt:variant>
        <vt:lpwstr>http://policies.usask.ca/policies/academic-affairs/academic-courses.php</vt:lpwstr>
      </vt:variant>
      <vt:variant>
        <vt:lpwstr/>
      </vt:variant>
      <vt:variant>
        <vt:i4>1048620</vt:i4>
      </vt:variant>
      <vt:variant>
        <vt:i4>0</vt:i4>
      </vt:variant>
      <vt:variant>
        <vt:i4>0</vt:i4>
      </vt:variant>
      <vt:variant>
        <vt:i4>5</vt:i4>
      </vt:variant>
      <vt:variant>
        <vt:lpwstr>http://www.usask.ca/university_secretary/LearningCharter.pdf</vt:lpwstr>
      </vt:variant>
      <vt:variant>
        <vt:lpwstr/>
      </vt:variant>
      <vt:variant>
        <vt:i4>5767268</vt:i4>
      </vt:variant>
      <vt:variant>
        <vt:i4>25777</vt:i4>
      </vt:variant>
      <vt:variant>
        <vt:i4>1025</vt:i4>
      </vt:variant>
      <vt:variant>
        <vt:i4>1</vt:i4>
      </vt:variant>
      <vt:variant>
        <vt:lpwstr>UofS_FC_SM_RGB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Shari Furniss</dc:creator>
  <cp:keywords/>
  <dc:description/>
  <cp:lastModifiedBy>Tracy Marchant</cp:lastModifiedBy>
  <cp:revision>5</cp:revision>
  <cp:lastPrinted>2019-01-02T13:46:00Z</cp:lastPrinted>
  <dcterms:created xsi:type="dcterms:W3CDTF">2018-12-14T20:33:00Z</dcterms:created>
  <dcterms:modified xsi:type="dcterms:W3CDTF">2019-01-02T13:47:00Z</dcterms:modified>
</cp:coreProperties>
</file>